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62FC" w14:textId="3638486B" w:rsidR="007B42FC" w:rsidRDefault="00DB10BD">
      <w:bookmarkStart w:id="0" w:name="_Hlk149119088"/>
      <w:bookmarkEnd w:id="0"/>
      <w:proofErr w:type="spellStart"/>
      <w:r>
        <w:t>Transpordiameti</w:t>
      </w:r>
      <w:proofErr w:type="spellEnd"/>
      <w:r>
        <w:t xml:space="preserve"> </w:t>
      </w:r>
      <w:proofErr w:type="spellStart"/>
      <w:r>
        <w:t>märkused</w:t>
      </w:r>
      <w:proofErr w:type="spellEnd"/>
      <w:r>
        <w:t xml:space="preserve"> 2</w:t>
      </w:r>
      <w:r w:rsidR="002A3093">
        <w:t>9</w:t>
      </w:r>
      <w:r>
        <w:t>.</w:t>
      </w:r>
      <w:r w:rsidR="002A3093">
        <w:t>01</w:t>
      </w:r>
      <w:r>
        <w:t>.202</w:t>
      </w:r>
      <w:r w:rsidR="002A3093">
        <w:t>4</w:t>
      </w:r>
    </w:p>
    <w:p w14:paraId="427413ED" w14:textId="39B28AAC" w:rsidR="00DB10BD" w:rsidRDefault="00D204D4">
      <w:proofErr w:type="spellStart"/>
      <w:r>
        <w:rPr>
          <w:highlight w:val="green"/>
        </w:rPr>
        <w:t>Projekteerija</w:t>
      </w:r>
      <w:proofErr w:type="spellEnd"/>
      <w:r w:rsidR="00DB10BD" w:rsidRPr="00DB10BD">
        <w:rPr>
          <w:highlight w:val="green"/>
        </w:rPr>
        <w:t xml:space="preserve"> </w:t>
      </w:r>
      <w:proofErr w:type="spellStart"/>
      <w:r w:rsidR="00DB10BD" w:rsidRPr="00DB10BD">
        <w:rPr>
          <w:highlight w:val="green"/>
        </w:rPr>
        <w:t>vastu</w:t>
      </w:r>
      <w:r w:rsidR="00DB10BD" w:rsidRPr="00A2590A">
        <w:rPr>
          <w:highlight w:val="green"/>
        </w:rPr>
        <w:t>sed</w:t>
      </w:r>
      <w:proofErr w:type="spellEnd"/>
      <w:r w:rsidR="00A2590A" w:rsidRPr="00A2590A">
        <w:rPr>
          <w:highlight w:val="green"/>
        </w:rPr>
        <w:t xml:space="preserve"> 28.12.2023</w:t>
      </w:r>
    </w:p>
    <w:p w14:paraId="461BDE78" w14:textId="6DEF8000" w:rsidR="00A2590A" w:rsidRDefault="00A2590A" w:rsidP="00A2590A">
      <w:proofErr w:type="spellStart"/>
      <w:r w:rsidRPr="00A2590A">
        <w:rPr>
          <w:highlight w:val="cyan"/>
        </w:rPr>
        <w:t>Projekteerija</w:t>
      </w:r>
      <w:proofErr w:type="spellEnd"/>
      <w:r w:rsidRPr="00A2590A">
        <w:rPr>
          <w:highlight w:val="cyan"/>
        </w:rPr>
        <w:t xml:space="preserve"> </w:t>
      </w:r>
      <w:proofErr w:type="spellStart"/>
      <w:r w:rsidRPr="00A2590A">
        <w:rPr>
          <w:highlight w:val="cyan"/>
        </w:rPr>
        <w:t>vastused</w:t>
      </w:r>
      <w:proofErr w:type="spellEnd"/>
      <w:r w:rsidRPr="00A2590A">
        <w:rPr>
          <w:highlight w:val="cyan"/>
        </w:rPr>
        <w:t xml:space="preserve"> </w:t>
      </w:r>
      <w:r>
        <w:rPr>
          <w:highlight w:val="cyan"/>
        </w:rPr>
        <w:t>0</w:t>
      </w:r>
      <w:r w:rsidR="002276F8">
        <w:rPr>
          <w:highlight w:val="cyan"/>
        </w:rPr>
        <w:t>8</w:t>
      </w:r>
      <w:r w:rsidRPr="00A2590A">
        <w:rPr>
          <w:highlight w:val="cyan"/>
        </w:rPr>
        <w:t>.</w:t>
      </w:r>
      <w:r>
        <w:rPr>
          <w:highlight w:val="cyan"/>
        </w:rPr>
        <w:t>02</w:t>
      </w:r>
      <w:r w:rsidRPr="00A2590A">
        <w:rPr>
          <w:highlight w:val="cyan"/>
        </w:rPr>
        <w:t>.2024</w:t>
      </w:r>
    </w:p>
    <w:p w14:paraId="60F44A58" w14:textId="77777777" w:rsidR="00CC6EF1" w:rsidRDefault="00CC6EF1" w:rsidP="00A2590A"/>
    <w:p w14:paraId="6492D39A" w14:textId="617EAA65" w:rsidR="00A2590A" w:rsidRDefault="00A2590A" w:rsidP="00A2590A">
      <w:pPr>
        <w:pStyle w:val="ListParagraph"/>
        <w:numPr>
          <w:ilvl w:val="0"/>
          <w:numId w:val="3"/>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Antud paun tee servas tuleb likvideerida, sõidurada peaks olema ühtlase laiusega, muidu võib tekkida tee kulgemisest ekslik mulje:</w:t>
      </w:r>
    </w:p>
    <w:p w14:paraId="6FCCAEEF" w14:textId="77777777" w:rsidR="00A2590A" w:rsidRDefault="00A2590A" w:rsidP="00A2590A">
      <w:pPr>
        <w:pStyle w:val="ListParagraph"/>
        <w:rPr>
          <w:rFonts w:ascii="Times New Roman" w:hAnsi="Times New Roman" w:cs="Times New Roman"/>
          <w:sz w:val="24"/>
          <w:szCs w:val="24"/>
          <w:lang w:val="et-EE"/>
        </w:rPr>
      </w:pPr>
    </w:p>
    <w:p w14:paraId="1A5FE78F" w14:textId="137CA248" w:rsidR="00A2590A" w:rsidRDefault="00A2590A" w:rsidP="00A2590A">
      <w:pPr>
        <w:rPr>
          <w:rFonts w:ascii="Times New Roman" w:hAnsi="Times New Roman" w:cs="Times New Roman"/>
          <w:sz w:val="24"/>
          <w:szCs w:val="24"/>
          <w:lang w:val="et-EE"/>
        </w:rPr>
      </w:pPr>
      <w:r>
        <w:rPr>
          <w:rFonts w:ascii="Times New Roman" w:hAnsi="Times New Roman" w:cs="Times New Roman"/>
          <w:noProof/>
          <w:sz w:val="24"/>
          <w:szCs w:val="24"/>
          <w:lang w:val="et-EE"/>
        </w:rPr>
        <w:drawing>
          <wp:inline distT="0" distB="0" distL="0" distR="0" wp14:anchorId="062C493A" wp14:editId="3E9FCCB2">
            <wp:extent cx="5943600" cy="1437640"/>
            <wp:effectExtent l="0" t="0" r="0" b="10160"/>
            <wp:docPr id="1076460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1437640"/>
                    </a:xfrm>
                    <a:prstGeom prst="rect">
                      <a:avLst/>
                    </a:prstGeom>
                    <a:noFill/>
                    <a:ln>
                      <a:noFill/>
                    </a:ln>
                  </pic:spPr>
                </pic:pic>
              </a:graphicData>
            </a:graphic>
          </wp:inline>
        </w:drawing>
      </w:r>
    </w:p>
    <w:p w14:paraId="6C431F9B" w14:textId="6F2F343F" w:rsidR="00A2590A" w:rsidRDefault="00A2590A" w:rsidP="00A2590A">
      <w:pPr>
        <w:rPr>
          <w:rFonts w:ascii="Times New Roman" w:hAnsi="Times New Roman" w:cs="Times New Roman"/>
          <w:sz w:val="24"/>
          <w:szCs w:val="24"/>
          <w:lang w:val="et-EE"/>
        </w:rPr>
      </w:pPr>
      <w:r w:rsidRPr="00A2590A">
        <w:rPr>
          <w:rFonts w:ascii="Times New Roman" w:hAnsi="Times New Roman" w:cs="Times New Roman"/>
          <w:sz w:val="24"/>
          <w:szCs w:val="24"/>
          <w:highlight w:val="cyan"/>
          <w:lang w:val="et-EE"/>
        </w:rPr>
        <w:t>Vastus</w:t>
      </w:r>
      <w:r w:rsidRPr="00C73C6F">
        <w:rPr>
          <w:rFonts w:ascii="Times New Roman" w:hAnsi="Times New Roman" w:cs="Times New Roman"/>
          <w:sz w:val="24"/>
          <w:szCs w:val="24"/>
          <w:highlight w:val="cyan"/>
          <w:lang w:val="et-EE"/>
        </w:rPr>
        <w:t>:</w:t>
      </w:r>
      <w:r w:rsidR="00C03691" w:rsidRPr="00C73C6F">
        <w:rPr>
          <w:rFonts w:ascii="Times New Roman" w:hAnsi="Times New Roman" w:cs="Times New Roman"/>
          <w:sz w:val="24"/>
          <w:szCs w:val="24"/>
          <w:highlight w:val="cyan"/>
          <w:lang w:val="et-EE"/>
        </w:rPr>
        <w:t xml:space="preserve"> </w:t>
      </w:r>
      <w:r w:rsidR="00CD05FB" w:rsidRPr="006F0BB9">
        <w:rPr>
          <w:rFonts w:ascii="Times New Roman" w:hAnsi="Times New Roman" w:cs="Times New Roman"/>
          <w:sz w:val="24"/>
          <w:szCs w:val="24"/>
          <w:highlight w:val="cyan"/>
          <w:lang w:val="et-EE"/>
        </w:rPr>
        <w:t>Arvesta</w:t>
      </w:r>
      <w:r w:rsidR="00CD05FB">
        <w:rPr>
          <w:rFonts w:ascii="Times New Roman" w:hAnsi="Times New Roman" w:cs="Times New Roman"/>
          <w:sz w:val="24"/>
          <w:szCs w:val="24"/>
          <w:highlight w:val="cyan"/>
          <w:lang w:val="et-EE"/>
        </w:rPr>
        <w:t>tud</w:t>
      </w:r>
      <w:r w:rsidR="00CD05FB" w:rsidRPr="006F0BB9">
        <w:rPr>
          <w:rFonts w:ascii="Times New Roman" w:hAnsi="Times New Roman" w:cs="Times New Roman"/>
          <w:sz w:val="24"/>
          <w:szCs w:val="24"/>
          <w:highlight w:val="cyan"/>
          <w:lang w:val="et-EE"/>
        </w:rPr>
        <w:t xml:space="preserve"> märkusega</w:t>
      </w:r>
      <w:r w:rsidR="00CD05FB">
        <w:rPr>
          <w:rFonts w:ascii="Times New Roman" w:hAnsi="Times New Roman" w:cs="Times New Roman"/>
          <w:sz w:val="24"/>
          <w:szCs w:val="24"/>
          <w:highlight w:val="cyan"/>
          <w:lang w:val="et-EE"/>
        </w:rPr>
        <w:t>. P</w:t>
      </w:r>
      <w:r w:rsidR="00C03691" w:rsidRPr="00C73C6F">
        <w:rPr>
          <w:rFonts w:ascii="Times New Roman" w:hAnsi="Times New Roman" w:cs="Times New Roman"/>
          <w:sz w:val="24"/>
          <w:szCs w:val="24"/>
          <w:highlight w:val="cyan"/>
          <w:lang w:val="et-EE"/>
        </w:rPr>
        <w:t>rojekteeritud katte serva 0,5m sõidutee märgistusest</w:t>
      </w:r>
      <w:r w:rsidR="00C73C6F">
        <w:rPr>
          <w:rFonts w:ascii="Times New Roman" w:hAnsi="Times New Roman" w:cs="Times New Roman"/>
          <w:sz w:val="24"/>
          <w:szCs w:val="24"/>
          <w:lang w:val="et-EE"/>
        </w:rPr>
        <w:t>.</w:t>
      </w:r>
    </w:p>
    <w:p w14:paraId="66206229" w14:textId="77777777" w:rsidR="00A2590A" w:rsidRDefault="00A2590A" w:rsidP="00A2590A">
      <w:pPr>
        <w:pStyle w:val="ListParagraph"/>
        <w:numPr>
          <w:ilvl w:val="0"/>
          <w:numId w:val="3"/>
        </w:numPr>
        <w:rPr>
          <w:rFonts w:eastAsia="Times New Roman"/>
          <w:lang w:val="et-EE"/>
        </w:rPr>
      </w:pPr>
      <w:r>
        <w:rPr>
          <w:rFonts w:ascii="Times New Roman" w:eastAsia="Times New Roman" w:hAnsi="Times New Roman" w:cs="Times New Roman"/>
          <w:sz w:val="24"/>
          <w:szCs w:val="24"/>
          <w:lang w:val="et-EE"/>
        </w:rPr>
        <w:t xml:space="preserve">Perspektiivsel </w:t>
      </w:r>
      <w:r w:rsidRPr="00CC6EF1">
        <w:rPr>
          <w:rFonts w:ascii="Times New Roman" w:eastAsia="Times New Roman" w:hAnsi="Times New Roman" w:cs="Times New Roman"/>
          <w:sz w:val="24"/>
          <w:szCs w:val="24"/>
          <w:lang w:val="et-EE"/>
        </w:rPr>
        <w:t>ületuskohal äärekive mitte alla lasta, kuna ületuskohta praegu ei tule</w:t>
      </w:r>
      <w:r w:rsidRPr="00CC6EF1">
        <w:rPr>
          <w:rFonts w:eastAsia="Times New Roman"/>
          <w:lang w:val="et-EE"/>
        </w:rPr>
        <w:t>:</w:t>
      </w:r>
    </w:p>
    <w:p w14:paraId="0362AB9F" w14:textId="4BA9FAAB" w:rsidR="00A2590A" w:rsidRDefault="00A2590A" w:rsidP="00A2590A">
      <w:pPr>
        <w:rPr>
          <w:lang w:val="et-EE"/>
        </w:rPr>
      </w:pPr>
      <w:r>
        <w:rPr>
          <w:noProof/>
          <w:lang w:val="et-EE"/>
        </w:rPr>
        <w:drawing>
          <wp:inline distT="0" distB="0" distL="0" distR="0" wp14:anchorId="6C01D816" wp14:editId="271AD6AA">
            <wp:extent cx="3873500" cy="2895600"/>
            <wp:effectExtent l="0" t="0" r="12700" b="0"/>
            <wp:docPr id="942782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873500" cy="2895600"/>
                    </a:xfrm>
                    <a:prstGeom prst="rect">
                      <a:avLst/>
                    </a:prstGeom>
                    <a:noFill/>
                    <a:ln>
                      <a:noFill/>
                    </a:ln>
                  </pic:spPr>
                </pic:pic>
              </a:graphicData>
            </a:graphic>
          </wp:inline>
        </w:drawing>
      </w:r>
    </w:p>
    <w:p w14:paraId="4E9F562D" w14:textId="60A04E69" w:rsidR="00A2590A" w:rsidRDefault="00A2590A" w:rsidP="00A2590A">
      <w:pPr>
        <w:rPr>
          <w:rFonts w:ascii="Times New Roman" w:hAnsi="Times New Roman" w:cs="Times New Roman"/>
          <w:sz w:val="24"/>
          <w:szCs w:val="24"/>
          <w:lang w:val="et-EE"/>
        </w:rPr>
      </w:pPr>
      <w:r w:rsidRPr="00A012CB">
        <w:rPr>
          <w:rFonts w:ascii="Times New Roman" w:hAnsi="Times New Roman" w:cs="Times New Roman"/>
          <w:sz w:val="24"/>
          <w:szCs w:val="24"/>
          <w:highlight w:val="cyan"/>
          <w:lang w:val="et-EE"/>
        </w:rPr>
        <w:t>Vastus:</w:t>
      </w:r>
      <w:r w:rsidR="00C73C6F" w:rsidRPr="00A012CB">
        <w:rPr>
          <w:rFonts w:ascii="Times New Roman" w:hAnsi="Times New Roman" w:cs="Times New Roman"/>
          <w:sz w:val="24"/>
          <w:szCs w:val="24"/>
          <w:highlight w:val="cyan"/>
          <w:lang w:val="et-EE"/>
        </w:rPr>
        <w:t xml:space="preserve"> </w:t>
      </w:r>
      <w:r w:rsidR="00CD05FB" w:rsidRPr="006F0BB9">
        <w:rPr>
          <w:rFonts w:ascii="Times New Roman" w:hAnsi="Times New Roman" w:cs="Times New Roman"/>
          <w:sz w:val="24"/>
          <w:szCs w:val="24"/>
          <w:highlight w:val="cyan"/>
          <w:lang w:val="et-EE"/>
        </w:rPr>
        <w:t>Arvesta</w:t>
      </w:r>
      <w:r w:rsidR="00CD05FB">
        <w:rPr>
          <w:rFonts w:ascii="Times New Roman" w:hAnsi="Times New Roman" w:cs="Times New Roman"/>
          <w:sz w:val="24"/>
          <w:szCs w:val="24"/>
          <w:highlight w:val="cyan"/>
          <w:lang w:val="et-EE"/>
        </w:rPr>
        <w:t>tud</w:t>
      </w:r>
      <w:r w:rsidR="00CD05FB" w:rsidRPr="006F0BB9">
        <w:rPr>
          <w:rFonts w:ascii="Times New Roman" w:hAnsi="Times New Roman" w:cs="Times New Roman"/>
          <w:sz w:val="24"/>
          <w:szCs w:val="24"/>
          <w:highlight w:val="cyan"/>
          <w:lang w:val="et-EE"/>
        </w:rPr>
        <w:t xml:space="preserve"> märkusega</w:t>
      </w:r>
      <w:r w:rsidR="00CD05FB">
        <w:rPr>
          <w:rFonts w:ascii="Times New Roman" w:hAnsi="Times New Roman" w:cs="Times New Roman"/>
          <w:sz w:val="24"/>
          <w:szCs w:val="24"/>
          <w:highlight w:val="cyan"/>
          <w:lang w:val="et-EE"/>
        </w:rPr>
        <w:t xml:space="preserve">. </w:t>
      </w:r>
      <w:r w:rsidR="00D56C27">
        <w:rPr>
          <w:rFonts w:ascii="Times New Roman" w:hAnsi="Times New Roman" w:cs="Times New Roman"/>
          <w:sz w:val="24"/>
          <w:szCs w:val="24"/>
          <w:highlight w:val="cyan"/>
          <w:lang w:val="et-EE"/>
        </w:rPr>
        <w:t>P</w:t>
      </w:r>
      <w:r w:rsidR="00A012CB" w:rsidRPr="00E40178">
        <w:rPr>
          <w:rFonts w:ascii="Times New Roman" w:hAnsi="Times New Roman" w:cs="Times New Roman"/>
          <w:sz w:val="24"/>
          <w:szCs w:val="24"/>
          <w:highlight w:val="cyan"/>
          <w:lang w:val="et-EE"/>
        </w:rPr>
        <w:t xml:space="preserve">erspektiivse teeületuskoha </w:t>
      </w:r>
      <w:r w:rsidR="00D56C27">
        <w:rPr>
          <w:rFonts w:ascii="Times New Roman" w:hAnsi="Times New Roman" w:cs="Times New Roman"/>
          <w:sz w:val="24"/>
          <w:szCs w:val="24"/>
          <w:highlight w:val="cyan"/>
          <w:lang w:val="et-EE"/>
        </w:rPr>
        <w:t>juures äärekivi alla ei lasta</w:t>
      </w:r>
      <w:r w:rsidR="004E326D" w:rsidRPr="00E40178">
        <w:rPr>
          <w:rFonts w:ascii="Times New Roman" w:hAnsi="Times New Roman" w:cs="Times New Roman"/>
          <w:sz w:val="24"/>
          <w:szCs w:val="24"/>
          <w:highlight w:val="cyan"/>
          <w:lang w:val="et-EE"/>
        </w:rPr>
        <w:t xml:space="preserve">. </w:t>
      </w:r>
      <w:r w:rsidR="004E326D" w:rsidRPr="00CD05FB">
        <w:rPr>
          <w:rFonts w:ascii="Times New Roman" w:hAnsi="Times New Roman" w:cs="Times New Roman"/>
          <w:sz w:val="24"/>
          <w:szCs w:val="24"/>
          <w:highlight w:val="cyan"/>
          <w:lang w:val="et-EE"/>
        </w:rPr>
        <w:t>V</w:t>
      </w:r>
      <w:r w:rsidR="00A012CB" w:rsidRPr="00CD05FB">
        <w:rPr>
          <w:rFonts w:ascii="Times New Roman" w:hAnsi="Times New Roman" w:cs="Times New Roman"/>
          <w:sz w:val="24"/>
          <w:szCs w:val="24"/>
          <w:highlight w:val="cyan"/>
          <w:lang w:val="et-EE"/>
        </w:rPr>
        <w:t xml:space="preserve">ajadusel tuleb see </w:t>
      </w:r>
      <w:r w:rsidR="00E40178" w:rsidRPr="00CD05FB">
        <w:rPr>
          <w:rFonts w:ascii="Times New Roman" w:hAnsi="Times New Roman" w:cs="Times New Roman"/>
          <w:sz w:val="24"/>
          <w:szCs w:val="24"/>
          <w:highlight w:val="cyan"/>
          <w:lang w:val="et-EE"/>
        </w:rPr>
        <w:t xml:space="preserve">koht tee keskel </w:t>
      </w:r>
      <w:r w:rsidR="00A012CB" w:rsidRPr="00CD05FB">
        <w:rPr>
          <w:rFonts w:ascii="Times New Roman" w:hAnsi="Times New Roman" w:cs="Times New Roman"/>
          <w:sz w:val="24"/>
          <w:szCs w:val="24"/>
          <w:highlight w:val="cyan"/>
          <w:lang w:val="et-EE"/>
        </w:rPr>
        <w:t>hiljem ümber ehitada.</w:t>
      </w:r>
    </w:p>
    <w:p w14:paraId="3B54FFCA" w14:textId="77777777" w:rsidR="00CD05FB" w:rsidRDefault="00CD05FB" w:rsidP="00A2590A">
      <w:pPr>
        <w:rPr>
          <w:rFonts w:ascii="Times New Roman" w:hAnsi="Times New Roman" w:cs="Times New Roman"/>
          <w:sz w:val="24"/>
          <w:szCs w:val="24"/>
          <w:lang w:val="et-EE"/>
        </w:rPr>
      </w:pPr>
    </w:p>
    <w:p w14:paraId="041ED694" w14:textId="77777777" w:rsidR="00CC6EF1" w:rsidRDefault="00CC6EF1" w:rsidP="00A2590A">
      <w:pPr>
        <w:rPr>
          <w:rFonts w:ascii="Times New Roman" w:hAnsi="Times New Roman" w:cs="Times New Roman"/>
          <w:sz w:val="24"/>
          <w:szCs w:val="24"/>
          <w:lang w:val="et-EE"/>
        </w:rPr>
      </w:pPr>
    </w:p>
    <w:p w14:paraId="4E505FB6" w14:textId="77777777" w:rsidR="00CC6EF1" w:rsidRDefault="00CC6EF1" w:rsidP="00A2590A">
      <w:pPr>
        <w:rPr>
          <w:rFonts w:ascii="Times New Roman" w:hAnsi="Times New Roman" w:cs="Times New Roman"/>
          <w:sz w:val="24"/>
          <w:szCs w:val="24"/>
          <w:lang w:val="et-EE"/>
        </w:rPr>
      </w:pPr>
    </w:p>
    <w:p w14:paraId="769580ED" w14:textId="77777777" w:rsidR="00A2590A" w:rsidRDefault="00A2590A" w:rsidP="00A2590A">
      <w:pPr>
        <w:pStyle w:val="ListParagraph"/>
        <w:numPr>
          <w:ilvl w:val="0"/>
          <w:numId w:val="3"/>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lastRenderedPageBreak/>
        <w:t>Ristumiskohale tuleks selguse mõttes ette näha ka märgistuse-teeandekoht ja telgjoon:</w:t>
      </w:r>
    </w:p>
    <w:p w14:paraId="60800A71" w14:textId="632CE496" w:rsidR="00A2590A" w:rsidRDefault="00A2590A" w:rsidP="00A2590A">
      <w:pPr>
        <w:rPr>
          <w:rFonts w:ascii="Calibri" w:hAnsi="Calibri" w:cs="Calibri"/>
          <w:lang w:val="et-EE"/>
        </w:rPr>
      </w:pPr>
      <w:r>
        <w:rPr>
          <w:noProof/>
          <w:lang w:val="et-EE"/>
        </w:rPr>
        <w:drawing>
          <wp:inline distT="0" distB="0" distL="0" distR="0" wp14:anchorId="1DCBAFAB" wp14:editId="74731DFE">
            <wp:extent cx="3352800" cy="2514600"/>
            <wp:effectExtent l="0" t="0" r="0" b="0"/>
            <wp:docPr id="1153040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08C9E4AD" w14:textId="6258E563" w:rsidR="00A2590A" w:rsidRDefault="00A2590A" w:rsidP="00A2590A">
      <w:pPr>
        <w:rPr>
          <w:rFonts w:ascii="Times New Roman" w:hAnsi="Times New Roman" w:cs="Times New Roman"/>
          <w:sz w:val="24"/>
          <w:szCs w:val="24"/>
          <w:lang w:val="et-EE"/>
        </w:rPr>
      </w:pPr>
      <w:r>
        <w:rPr>
          <w:lang w:val="et-EE"/>
        </w:rPr>
        <w:t> </w:t>
      </w:r>
      <w:r w:rsidRPr="006F0BB9">
        <w:rPr>
          <w:rFonts w:ascii="Times New Roman" w:hAnsi="Times New Roman" w:cs="Times New Roman"/>
          <w:sz w:val="24"/>
          <w:szCs w:val="24"/>
          <w:highlight w:val="cyan"/>
          <w:lang w:val="et-EE"/>
        </w:rPr>
        <w:t>Vastus:</w:t>
      </w:r>
      <w:r w:rsidR="006F0BB9" w:rsidRPr="006F0BB9">
        <w:rPr>
          <w:rFonts w:ascii="Times New Roman" w:hAnsi="Times New Roman" w:cs="Times New Roman"/>
          <w:sz w:val="24"/>
          <w:szCs w:val="24"/>
          <w:highlight w:val="cyan"/>
          <w:lang w:val="et-EE"/>
        </w:rPr>
        <w:t xml:space="preserve"> Arvesta</w:t>
      </w:r>
      <w:r w:rsidR="00CD05FB">
        <w:rPr>
          <w:rFonts w:ascii="Times New Roman" w:hAnsi="Times New Roman" w:cs="Times New Roman"/>
          <w:sz w:val="24"/>
          <w:szCs w:val="24"/>
          <w:highlight w:val="cyan"/>
          <w:lang w:val="et-EE"/>
        </w:rPr>
        <w:t>tud</w:t>
      </w:r>
      <w:r w:rsidR="006F0BB9" w:rsidRPr="006F0BB9">
        <w:rPr>
          <w:rFonts w:ascii="Times New Roman" w:hAnsi="Times New Roman" w:cs="Times New Roman"/>
          <w:sz w:val="24"/>
          <w:szCs w:val="24"/>
          <w:highlight w:val="cyan"/>
          <w:lang w:val="et-EE"/>
        </w:rPr>
        <w:t xml:space="preserve"> märkusega, lisa</w:t>
      </w:r>
      <w:r w:rsidR="00CD05FB">
        <w:rPr>
          <w:rFonts w:ascii="Times New Roman" w:hAnsi="Times New Roman" w:cs="Times New Roman"/>
          <w:sz w:val="24"/>
          <w:szCs w:val="24"/>
          <w:highlight w:val="cyan"/>
          <w:lang w:val="et-EE"/>
        </w:rPr>
        <w:t>tud</w:t>
      </w:r>
      <w:r w:rsidR="006F0BB9" w:rsidRPr="006F0BB9">
        <w:rPr>
          <w:rFonts w:ascii="Times New Roman" w:hAnsi="Times New Roman" w:cs="Times New Roman"/>
          <w:sz w:val="24"/>
          <w:szCs w:val="24"/>
          <w:highlight w:val="cyan"/>
          <w:lang w:val="et-EE"/>
        </w:rPr>
        <w:t xml:space="preserve"> </w:t>
      </w:r>
      <w:proofErr w:type="spellStart"/>
      <w:r w:rsidR="006F0BB9" w:rsidRPr="006F0BB9">
        <w:rPr>
          <w:rFonts w:ascii="Times New Roman" w:hAnsi="Times New Roman" w:cs="Times New Roman"/>
          <w:sz w:val="24"/>
          <w:szCs w:val="24"/>
          <w:highlight w:val="cyan"/>
          <w:lang w:val="et-EE"/>
        </w:rPr>
        <w:t>mahasõidule</w:t>
      </w:r>
      <w:proofErr w:type="spellEnd"/>
      <w:r w:rsidR="006F0BB9" w:rsidRPr="006F0BB9">
        <w:rPr>
          <w:rFonts w:ascii="Times New Roman" w:hAnsi="Times New Roman" w:cs="Times New Roman"/>
          <w:sz w:val="24"/>
          <w:szCs w:val="24"/>
          <w:highlight w:val="cyan"/>
          <w:lang w:val="et-EE"/>
        </w:rPr>
        <w:t xml:space="preserve"> kattemärgistus.</w:t>
      </w:r>
    </w:p>
    <w:p w14:paraId="2688913D" w14:textId="77777777" w:rsidR="00A2590A" w:rsidRDefault="00A2590A" w:rsidP="00A2590A">
      <w:pPr>
        <w:pStyle w:val="ListParagraph"/>
        <w:numPr>
          <w:ilvl w:val="0"/>
          <w:numId w:val="3"/>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Servjoon peab jätkuma ka pöörderaadiustel:</w:t>
      </w:r>
    </w:p>
    <w:p w14:paraId="6038939F" w14:textId="1503CEC1" w:rsidR="00A2590A" w:rsidRDefault="00A2590A" w:rsidP="00A2590A">
      <w:pPr>
        <w:rPr>
          <w:rFonts w:ascii="Calibri" w:hAnsi="Calibri" w:cs="Calibri"/>
          <w:lang w:val="et-EE"/>
        </w:rPr>
      </w:pPr>
      <w:r>
        <w:rPr>
          <w:noProof/>
          <w:lang w:val="et-EE"/>
        </w:rPr>
        <w:drawing>
          <wp:inline distT="0" distB="0" distL="0" distR="0" wp14:anchorId="2A1EE759" wp14:editId="334C6678">
            <wp:extent cx="5943600" cy="3112770"/>
            <wp:effectExtent l="0" t="0" r="0" b="11430"/>
            <wp:docPr id="373750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3112770"/>
                    </a:xfrm>
                    <a:prstGeom prst="rect">
                      <a:avLst/>
                    </a:prstGeom>
                    <a:noFill/>
                    <a:ln>
                      <a:noFill/>
                    </a:ln>
                  </pic:spPr>
                </pic:pic>
              </a:graphicData>
            </a:graphic>
          </wp:inline>
        </w:drawing>
      </w:r>
    </w:p>
    <w:p w14:paraId="75841905" w14:textId="77777777" w:rsidR="00A2590A" w:rsidRDefault="00A2590A" w:rsidP="00A2590A">
      <w:pPr>
        <w:rPr>
          <w:lang w:val="et-EE"/>
        </w:rPr>
      </w:pPr>
    </w:p>
    <w:p w14:paraId="65A7AB25" w14:textId="64B5816B" w:rsidR="00112153" w:rsidRPr="009C481E" w:rsidRDefault="00A2590A" w:rsidP="00112153">
      <w:pPr>
        <w:rPr>
          <w:rFonts w:ascii="Times New Roman" w:hAnsi="Times New Roman" w:cs="Times New Roman"/>
          <w:sz w:val="24"/>
          <w:szCs w:val="24"/>
          <w:lang w:val="et-EE"/>
        </w:rPr>
      </w:pPr>
      <w:r w:rsidRPr="00112153">
        <w:rPr>
          <w:rFonts w:ascii="Times New Roman" w:hAnsi="Times New Roman" w:cs="Times New Roman"/>
          <w:sz w:val="24"/>
          <w:szCs w:val="24"/>
          <w:highlight w:val="cyan"/>
          <w:lang w:val="et-EE"/>
        </w:rPr>
        <w:t>Vastus:</w:t>
      </w:r>
      <w:r w:rsidR="00910EE1" w:rsidRPr="00112153">
        <w:rPr>
          <w:rFonts w:ascii="Times New Roman" w:hAnsi="Times New Roman" w:cs="Times New Roman"/>
          <w:sz w:val="24"/>
          <w:szCs w:val="24"/>
          <w:highlight w:val="cyan"/>
          <w:lang w:val="et-EE"/>
        </w:rPr>
        <w:t xml:space="preserve"> </w:t>
      </w:r>
      <w:r w:rsidR="00066E83" w:rsidRPr="006F0BB9">
        <w:rPr>
          <w:rFonts w:ascii="Times New Roman" w:hAnsi="Times New Roman" w:cs="Times New Roman"/>
          <w:sz w:val="24"/>
          <w:szCs w:val="24"/>
          <w:highlight w:val="cyan"/>
          <w:lang w:val="et-EE"/>
        </w:rPr>
        <w:t>Arvesta</w:t>
      </w:r>
      <w:r w:rsidR="00066E83">
        <w:rPr>
          <w:rFonts w:ascii="Times New Roman" w:hAnsi="Times New Roman" w:cs="Times New Roman"/>
          <w:sz w:val="24"/>
          <w:szCs w:val="24"/>
          <w:highlight w:val="cyan"/>
          <w:lang w:val="et-EE"/>
        </w:rPr>
        <w:t>tud</w:t>
      </w:r>
      <w:r w:rsidR="00066E83" w:rsidRPr="006F0BB9">
        <w:rPr>
          <w:rFonts w:ascii="Times New Roman" w:hAnsi="Times New Roman" w:cs="Times New Roman"/>
          <w:sz w:val="24"/>
          <w:szCs w:val="24"/>
          <w:highlight w:val="cyan"/>
          <w:lang w:val="et-EE"/>
        </w:rPr>
        <w:t xml:space="preserve"> märkusega</w:t>
      </w:r>
      <w:r w:rsidR="00066E83">
        <w:rPr>
          <w:rFonts w:ascii="Times New Roman" w:hAnsi="Times New Roman" w:cs="Times New Roman"/>
          <w:sz w:val="24"/>
          <w:szCs w:val="24"/>
          <w:highlight w:val="cyan"/>
          <w:lang w:val="et-EE"/>
        </w:rPr>
        <w:t xml:space="preserve">. </w:t>
      </w:r>
      <w:r w:rsidR="00066E83">
        <w:rPr>
          <w:rFonts w:ascii="Times New Roman" w:hAnsi="Times New Roman" w:cs="Times New Roman"/>
          <w:sz w:val="24"/>
          <w:szCs w:val="24"/>
          <w:highlight w:val="cyan"/>
          <w:lang w:val="et-EE"/>
        </w:rPr>
        <w:t>Projekteeritud</w:t>
      </w:r>
      <w:r w:rsidR="004758A0" w:rsidRPr="00112153">
        <w:rPr>
          <w:rFonts w:ascii="Times New Roman" w:hAnsi="Times New Roman" w:cs="Times New Roman"/>
          <w:sz w:val="24"/>
          <w:szCs w:val="24"/>
          <w:highlight w:val="cyan"/>
          <w:lang w:val="et-EE"/>
        </w:rPr>
        <w:t xml:space="preserve"> 923a</w:t>
      </w:r>
      <w:r w:rsidR="00112153" w:rsidRPr="00112153">
        <w:rPr>
          <w:rFonts w:ascii="Times New Roman" w:hAnsi="Times New Roman" w:cs="Times New Roman"/>
          <w:sz w:val="24"/>
          <w:szCs w:val="24"/>
          <w:highlight w:val="cyan"/>
          <w:lang w:val="et-EE"/>
        </w:rPr>
        <w:t xml:space="preserve">, mida kasutakse sõiduradade tähistamiseks </w:t>
      </w:r>
      <w:r w:rsidR="00112153" w:rsidRPr="009C481E">
        <w:rPr>
          <w:rFonts w:ascii="Times New Roman" w:hAnsi="Times New Roman" w:cs="Times New Roman"/>
          <w:sz w:val="24"/>
          <w:szCs w:val="24"/>
          <w:highlight w:val="cyan"/>
          <w:lang w:val="et-EE"/>
        </w:rPr>
        <w:t>kohtades ja ristmikel, kus on vaja rõhutada liikumistrajektoori.</w:t>
      </w:r>
      <w:r w:rsidR="00112153" w:rsidRPr="009C481E">
        <w:rPr>
          <w:rFonts w:ascii="Times New Roman" w:hAnsi="Times New Roman" w:cs="Times New Roman"/>
          <w:sz w:val="24"/>
          <w:szCs w:val="24"/>
          <w:lang w:val="et-EE"/>
        </w:rPr>
        <w:t xml:space="preserve"> </w:t>
      </w:r>
    </w:p>
    <w:p w14:paraId="452926D4" w14:textId="5E4EC5CC" w:rsidR="00EC172F" w:rsidRPr="009C481E" w:rsidRDefault="00BD7E99" w:rsidP="00112153">
      <w:pPr>
        <w:rPr>
          <w:rFonts w:ascii="Times New Roman" w:hAnsi="Times New Roman" w:cs="Times New Roman"/>
          <w:sz w:val="24"/>
          <w:szCs w:val="24"/>
          <w:lang w:val="et-EE"/>
        </w:rPr>
      </w:pPr>
      <w:r w:rsidRPr="009C481E">
        <w:rPr>
          <w:rFonts w:ascii="Times New Roman" w:hAnsi="Times New Roman" w:cs="Times New Roman"/>
          <w:sz w:val="24"/>
          <w:szCs w:val="24"/>
          <w:highlight w:val="cyan"/>
          <w:lang w:val="et-EE"/>
        </w:rPr>
        <w:t>Projekteeritud s</w:t>
      </w:r>
      <w:r w:rsidR="00EC172F" w:rsidRPr="009C481E">
        <w:rPr>
          <w:rFonts w:ascii="Times New Roman" w:hAnsi="Times New Roman" w:cs="Times New Roman"/>
          <w:sz w:val="24"/>
          <w:szCs w:val="24"/>
          <w:highlight w:val="cyan"/>
          <w:lang w:val="et-EE"/>
        </w:rPr>
        <w:t xml:space="preserve">õidutee kitsendus </w:t>
      </w:r>
      <w:r w:rsidRPr="009C481E">
        <w:rPr>
          <w:rFonts w:ascii="Times New Roman" w:hAnsi="Times New Roman" w:cs="Times New Roman"/>
          <w:sz w:val="24"/>
          <w:szCs w:val="24"/>
          <w:highlight w:val="cyan"/>
          <w:lang w:val="et-EE"/>
        </w:rPr>
        <w:t>on küll mõeldud</w:t>
      </w:r>
      <w:r w:rsidR="00F2479B" w:rsidRPr="009C481E">
        <w:rPr>
          <w:rFonts w:ascii="Times New Roman" w:hAnsi="Times New Roman" w:cs="Times New Roman"/>
          <w:sz w:val="24"/>
          <w:szCs w:val="24"/>
          <w:highlight w:val="cyan"/>
          <w:lang w:val="et-EE"/>
        </w:rPr>
        <w:t xml:space="preserve"> väiksemate sõidukite</w:t>
      </w:r>
      <w:r w:rsidR="00732BB1" w:rsidRPr="009C481E">
        <w:rPr>
          <w:rFonts w:ascii="Times New Roman" w:hAnsi="Times New Roman" w:cs="Times New Roman"/>
          <w:sz w:val="24"/>
          <w:szCs w:val="24"/>
          <w:highlight w:val="cyan"/>
          <w:lang w:val="et-EE"/>
        </w:rPr>
        <w:t xml:space="preserve"> sõidu</w:t>
      </w:r>
      <w:r w:rsidR="00B31D82" w:rsidRPr="009C481E">
        <w:rPr>
          <w:rFonts w:ascii="Times New Roman" w:hAnsi="Times New Roman" w:cs="Times New Roman"/>
          <w:sz w:val="24"/>
          <w:szCs w:val="24"/>
          <w:highlight w:val="cyan"/>
          <w:lang w:val="et-EE"/>
        </w:rPr>
        <w:t>trajektoo</w:t>
      </w:r>
      <w:r w:rsidR="00F2479B" w:rsidRPr="009C481E">
        <w:rPr>
          <w:rFonts w:ascii="Times New Roman" w:hAnsi="Times New Roman" w:cs="Times New Roman"/>
          <w:sz w:val="24"/>
          <w:szCs w:val="24"/>
          <w:highlight w:val="cyan"/>
          <w:lang w:val="et-EE"/>
        </w:rPr>
        <w:t>r</w:t>
      </w:r>
      <w:r w:rsidR="00B31D82" w:rsidRPr="009C481E">
        <w:rPr>
          <w:rFonts w:ascii="Times New Roman" w:hAnsi="Times New Roman" w:cs="Times New Roman"/>
          <w:sz w:val="24"/>
          <w:szCs w:val="24"/>
          <w:highlight w:val="cyan"/>
          <w:lang w:val="et-EE"/>
        </w:rPr>
        <w:t xml:space="preserve">i </w:t>
      </w:r>
      <w:r w:rsidR="00F63700" w:rsidRPr="009C481E">
        <w:rPr>
          <w:rFonts w:ascii="Times New Roman" w:hAnsi="Times New Roman" w:cs="Times New Roman"/>
          <w:sz w:val="24"/>
          <w:szCs w:val="24"/>
          <w:highlight w:val="cyan"/>
          <w:lang w:val="et-EE"/>
        </w:rPr>
        <w:t>suunama</w:t>
      </w:r>
      <w:r w:rsidR="00EC172F" w:rsidRPr="009C481E">
        <w:rPr>
          <w:rFonts w:ascii="Times New Roman" w:hAnsi="Times New Roman" w:cs="Times New Roman"/>
          <w:sz w:val="24"/>
          <w:szCs w:val="24"/>
          <w:highlight w:val="cyan"/>
          <w:lang w:val="et-EE"/>
        </w:rPr>
        <w:t>, et nende jaoks ei oleks ristmikuala liialt laialivalguv</w:t>
      </w:r>
      <w:r w:rsidR="00C4189A" w:rsidRPr="009C481E">
        <w:rPr>
          <w:rFonts w:ascii="Times New Roman" w:hAnsi="Times New Roman" w:cs="Times New Roman"/>
          <w:sz w:val="24"/>
          <w:szCs w:val="24"/>
          <w:highlight w:val="cyan"/>
          <w:lang w:val="et-EE"/>
        </w:rPr>
        <w:t>, k</w:t>
      </w:r>
      <w:r w:rsidR="00EC172F" w:rsidRPr="009C481E">
        <w:rPr>
          <w:rFonts w:ascii="Times New Roman" w:hAnsi="Times New Roman" w:cs="Times New Roman"/>
          <w:sz w:val="24"/>
          <w:szCs w:val="24"/>
          <w:highlight w:val="cyan"/>
          <w:lang w:val="et-EE"/>
        </w:rPr>
        <w:t>uid järelhaagisega sõidukitele on see mõeldud üle</w:t>
      </w:r>
      <w:r w:rsidR="00112153" w:rsidRPr="009C481E">
        <w:rPr>
          <w:rFonts w:ascii="Times New Roman" w:hAnsi="Times New Roman" w:cs="Times New Roman"/>
          <w:sz w:val="24"/>
          <w:szCs w:val="24"/>
          <w:highlight w:val="cyan"/>
          <w:lang w:val="et-EE"/>
        </w:rPr>
        <w:t xml:space="preserve"> </w:t>
      </w:r>
      <w:r w:rsidR="00EC172F" w:rsidRPr="009C481E">
        <w:rPr>
          <w:rFonts w:ascii="Times New Roman" w:hAnsi="Times New Roman" w:cs="Times New Roman"/>
          <w:sz w:val="24"/>
          <w:szCs w:val="24"/>
          <w:highlight w:val="cyan"/>
          <w:lang w:val="et-EE"/>
        </w:rPr>
        <w:t>sõitmiseks</w:t>
      </w:r>
      <w:r w:rsidR="00732BB1" w:rsidRPr="009C481E">
        <w:rPr>
          <w:rFonts w:ascii="Times New Roman" w:hAnsi="Times New Roman" w:cs="Times New Roman"/>
          <w:sz w:val="24"/>
          <w:szCs w:val="24"/>
          <w:highlight w:val="cyan"/>
          <w:lang w:val="et-EE"/>
        </w:rPr>
        <w:t xml:space="preserve"> (pöördekoridorid on näida</w:t>
      </w:r>
      <w:r w:rsidR="00FD07CB" w:rsidRPr="009C481E">
        <w:rPr>
          <w:rFonts w:ascii="Times New Roman" w:hAnsi="Times New Roman" w:cs="Times New Roman"/>
          <w:sz w:val="24"/>
          <w:szCs w:val="24"/>
          <w:highlight w:val="cyan"/>
          <w:lang w:val="et-EE"/>
        </w:rPr>
        <w:t>t</w:t>
      </w:r>
      <w:r w:rsidR="00732BB1" w:rsidRPr="009C481E">
        <w:rPr>
          <w:rFonts w:ascii="Times New Roman" w:hAnsi="Times New Roman" w:cs="Times New Roman"/>
          <w:sz w:val="24"/>
          <w:szCs w:val="24"/>
          <w:highlight w:val="cyan"/>
          <w:lang w:val="et-EE"/>
        </w:rPr>
        <w:t>ud joon</w:t>
      </w:r>
      <w:r w:rsidR="00FD07CB" w:rsidRPr="009C481E">
        <w:rPr>
          <w:rFonts w:ascii="Times New Roman" w:hAnsi="Times New Roman" w:cs="Times New Roman"/>
          <w:sz w:val="24"/>
          <w:szCs w:val="24"/>
          <w:highlight w:val="cyan"/>
          <w:lang w:val="et-EE"/>
        </w:rPr>
        <w:t>isel</w:t>
      </w:r>
      <w:r w:rsidR="006B3640" w:rsidRPr="009C481E">
        <w:rPr>
          <w:rFonts w:ascii="Times New Roman" w:hAnsi="Times New Roman" w:cs="Times New Roman"/>
          <w:sz w:val="24"/>
          <w:szCs w:val="24"/>
          <w:highlight w:val="cyan"/>
          <w:lang w:val="et-EE"/>
        </w:rPr>
        <w:t xml:space="preserve"> 3.1 Asendiplaan</w:t>
      </w:r>
      <w:r w:rsidR="00112153" w:rsidRPr="009C481E">
        <w:rPr>
          <w:rFonts w:ascii="Times New Roman" w:hAnsi="Times New Roman" w:cs="Times New Roman"/>
          <w:sz w:val="24"/>
          <w:szCs w:val="24"/>
          <w:highlight w:val="cyan"/>
          <w:lang w:val="et-EE"/>
        </w:rPr>
        <w:t>)</w:t>
      </w:r>
      <w:r w:rsidR="00785787" w:rsidRPr="009C481E">
        <w:rPr>
          <w:rFonts w:ascii="Times New Roman" w:hAnsi="Times New Roman" w:cs="Times New Roman"/>
          <w:sz w:val="24"/>
          <w:szCs w:val="24"/>
          <w:highlight w:val="cyan"/>
          <w:lang w:val="et-EE"/>
        </w:rPr>
        <w:t>.</w:t>
      </w:r>
      <w:r w:rsidR="00376777" w:rsidRPr="009C481E">
        <w:rPr>
          <w:rFonts w:ascii="Times New Roman" w:hAnsi="Times New Roman" w:cs="Times New Roman"/>
          <w:sz w:val="24"/>
          <w:szCs w:val="24"/>
          <w:highlight w:val="cyan"/>
          <w:lang w:val="et-EE"/>
        </w:rPr>
        <w:t xml:space="preserve"> </w:t>
      </w:r>
      <w:r w:rsidR="00F63700" w:rsidRPr="009C481E">
        <w:rPr>
          <w:rFonts w:ascii="Times New Roman" w:hAnsi="Times New Roman" w:cs="Times New Roman"/>
          <w:sz w:val="24"/>
          <w:szCs w:val="24"/>
          <w:highlight w:val="cyan"/>
          <w:lang w:val="et-EE"/>
        </w:rPr>
        <w:t>Tegemist ei ole alaga, millest on keelatud üle sõita</w:t>
      </w:r>
      <w:r w:rsidR="0070343D" w:rsidRPr="009C481E">
        <w:rPr>
          <w:rFonts w:ascii="Times New Roman" w:hAnsi="Times New Roman" w:cs="Times New Roman"/>
          <w:sz w:val="24"/>
          <w:szCs w:val="24"/>
          <w:highlight w:val="cyan"/>
          <w:lang w:val="et-EE"/>
        </w:rPr>
        <w:t>, ehk et tegemist on sõiduteega</w:t>
      </w:r>
      <w:r w:rsidR="00613E24" w:rsidRPr="009C481E">
        <w:rPr>
          <w:rFonts w:ascii="Times New Roman" w:hAnsi="Times New Roman" w:cs="Times New Roman"/>
          <w:sz w:val="24"/>
          <w:szCs w:val="24"/>
          <w:highlight w:val="cyan"/>
          <w:lang w:val="et-EE"/>
        </w:rPr>
        <w:t>. Seega annab märgis 911 vale signaali</w:t>
      </w:r>
      <w:r w:rsidR="00231FEF" w:rsidRPr="009C481E">
        <w:rPr>
          <w:rFonts w:ascii="Times New Roman" w:hAnsi="Times New Roman" w:cs="Times New Roman"/>
          <w:sz w:val="24"/>
          <w:szCs w:val="24"/>
          <w:highlight w:val="cyan"/>
          <w:lang w:val="et-EE"/>
        </w:rPr>
        <w:t>, sh annab vale signaali ka nt tee ääres liikuvatele jalakäijatele.</w:t>
      </w:r>
    </w:p>
    <w:p w14:paraId="1D7C849C" w14:textId="008BD6E6" w:rsidR="00A4185B" w:rsidRPr="00EE2BD1" w:rsidRDefault="00DF6BC6" w:rsidP="00A2590A">
      <w:pPr>
        <w:rPr>
          <w:rFonts w:ascii="Times New Roman" w:hAnsi="Times New Roman" w:cs="Times New Roman"/>
          <w:sz w:val="24"/>
          <w:szCs w:val="24"/>
          <w:highlight w:val="cyan"/>
          <w:lang w:val="et-EE"/>
        </w:rPr>
      </w:pPr>
      <w:r w:rsidRPr="00EE2BD1">
        <w:rPr>
          <w:rFonts w:ascii="Times New Roman" w:hAnsi="Times New Roman" w:cs="Times New Roman"/>
          <w:sz w:val="24"/>
          <w:szCs w:val="24"/>
          <w:highlight w:val="cyan"/>
          <w:lang w:val="et-EE"/>
        </w:rPr>
        <w:lastRenderedPageBreak/>
        <w:t>EVS 614:2022 ütleb, et märgist 911 „Ühekordne pidevjoon“ (joonis 1) kasutatakse järgmiselt:</w:t>
      </w:r>
    </w:p>
    <w:p w14:paraId="6BFDBEC1" w14:textId="3735C0A7" w:rsidR="00A2590A" w:rsidRPr="00EE2BD1" w:rsidRDefault="00A4185B" w:rsidP="005309AA">
      <w:pPr>
        <w:pStyle w:val="ListParagraph"/>
        <w:numPr>
          <w:ilvl w:val="0"/>
          <w:numId w:val="6"/>
        </w:numPr>
        <w:rPr>
          <w:rFonts w:ascii="Times New Roman" w:hAnsi="Times New Roman" w:cs="Times New Roman"/>
          <w:sz w:val="24"/>
          <w:szCs w:val="24"/>
          <w:highlight w:val="cyan"/>
          <w:lang w:val="et-EE"/>
        </w:rPr>
      </w:pPr>
      <w:r w:rsidRPr="00EE2BD1">
        <w:rPr>
          <w:rFonts w:ascii="Times New Roman" w:hAnsi="Times New Roman" w:cs="Times New Roman"/>
          <w:sz w:val="24"/>
          <w:szCs w:val="24"/>
          <w:highlight w:val="cyan"/>
          <w:lang w:val="et-EE"/>
        </w:rPr>
        <w:t xml:space="preserve">Suunavööndite eraldamiseks </w:t>
      </w:r>
      <w:proofErr w:type="spellStart"/>
      <w:r w:rsidRPr="00EE2BD1">
        <w:rPr>
          <w:rFonts w:ascii="Times New Roman" w:hAnsi="Times New Roman" w:cs="Times New Roman"/>
          <w:sz w:val="24"/>
          <w:szCs w:val="24"/>
          <w:highlight w:val="cyan"/>
          <w:lang w:val="et-EE"/>
        </w:rPr>
        <w:t>kaherajalisel</w:t>
      </w:r>
      <w:proofErr w:type="spellEnd"/>
      <w:r w:rsidRPr="00EE2BD1">
        <w:rPr>
          <w:rFonts w:ascii="Times New Roman" w:hAnsi="Times New Roman" w:cs="Times New Roman"/>
          <w:sz w:val="24"/>
          <w:szCs w:val="24"/>
          <w:highlight w:val="cyan"/>
          <w:lang w:val="et-EE"/>
        </w:rPr>
        <w:t xml:space="preserve"> teel enne takistusi (silla- ja viaduktisambad, äärekivid jne), mis asuvad sõiduteel või lähemal kui 0,5 m sõidutee äärest (joonis A.23) ning piiratud kohtumisnähtavusega ja muudel ohtlikel lõikudel (joonised A.1 ja A.2). Piiratud kohtumisnähtavusega ja ohtlikel lõikudel peab vähim märgise pikkus vastama tabelile 6</w:t>
      </w:r>
    </w:p>
    <w:p w14:paraId="7E8FFBA3" w14:textId="77777777" w:rsidR="00FA34E1" w:rsidRPr="00EE2BD1" w:rsidRDefault="00182E05" w:rsidP="005309AA">
      <w:pPr>
        <w:pStyle w:val="ListParagraph"/>
        <w:numPr>
          <w:ilvl w:val="0"/>
          <w:numId w:val="6"/>
        </w:numPr>
        <w:rPr>
          <w:rFonts w:ascii="Times New Roman" w:hAnsi="Times New Roman" w:cs="Times New Roman"/>
          <w:sz w:val="24"/>
          <w:szCs w:val="24"/>
          <w:highlight w:val="cyan"/>
          <w:lang w:val="et-EE"/>
        </w:rPr>
      </w:pPr>
      <w:r w:rsidRPr="00EE2BD1">
        <w:rPr>
          <w:rFonts w:ascii="Times New Roman" w:hAnsi="Times New Roman" w:cs="Times New Roman"/>
          <w:sz w:val="24"/>
          <w:szCs w:val="24"/>
          <w:highlight w:val="cyan"/>
          <w:lang w:val="et-EE"/>
        </w:rPr>
        <w:t xml:space="preserve">Pärisuunavööndi sõiduradade eraldamiseks vähemalt 40 m* (20 m*) ulatuses enne raudteeülesõidukohta, reguleeritavat või reguleerimata ristmikku, teega külgneva ala juurdesõidutee teega lõikumise kohta, ülekäigurada, kergliiklustee või jalgrattatee lõikumise kohta sõiduteega. Kaugust mõõdetakse pöörderaadiuse algusest, ülekäigurajast, kergliiklustee või jalgrattatee lõikumise kohast sõiduteega, märgisest 941 „Stoppjoon“ või märgisest 943 „Teeandekoht“ (joonised A.4, A.5, A.9, A.15, A.22). MÄRKUS * Kohalike olude tõttu võib märgistatav pidevjoone pikkus olla ka lühem või asendatud märgisega 922. </w:t>
      </w:r>
    </w:p>
    <w:p w14:paraId="4553EC50" w14:textId="77777777" w:rsidR="00FA34E1" w:rsidRPr="00E40178" w:rsidRDefault="00182E05" w:rsidP="005309AA">
      <w:pPr>
        <w:pStyle w:val="ListParagraph"/>
        <w:numPr>
          <w:ilvl w:val="0"/>
          <w:numId w:val="6"/>
        </w:numPr>
        <w:rPr>
          <w:rFonts w:ascii="Times New Roman" w:hAnsi="Times New Roman" w:cs="Times New Roman"/>
          <w:b/>
          <w:bCs/>
          <w:color w:val="FF0000"/>
          <w:sz w:val="24"/>
          <w:szCs w:val="24"/>
          <w:highlight w:val="cyan"/>
          <w:lang w:val="et-EE"/>
        </w:rPr>
      </w:pPr>
      <w:r w:rsidRPr="00E40178">
        <w:rPr>
          <w:rFonts w:ascii="Times New Roman" w:hAnsi="Times New Roman" w:cs="Times New Roman"/>
          <w:b/>
          <w:bCs/>
          <w:color w:val="FF0000"/>
          <w:sz w:val="24"/>
          <w:szCs w:val="24"/>
          <w:highlight w:val="cyan"/>
          <w:lang w:val="et-EE"/>
        </w:rPr>
        <w:t xml:space="preserve">Alade eraldamiseks, kus on keelatud sõita, näiteks ohutussaared, eraldusribad jms (joonis A.25). </w:t>
      </w:r>
    </w:p>
    <w:p w14:paraId="1930CF94" w14:textId="77777777" w:rsidR="00FA34E1" w:rsidRPr="00EE2BD1" w:rsidRDefault="00182E05" w:rsidP="005309AA">
      <w:pPr>
        <w:pStyle w:val="ListParagraph"/>
        <w:numPr>
          <w:ilvl w:val="0"/>
          <w:numId w:val="6"/>
        </w:numPr>
        <w:rPr>
          <w:rFonts w:ascii="Times New Roman" w:hAnsi="Times New Roman" w:cs="Times New Roman"/>
          <w:sz w:val="24"/>
          <w:szCs w:val="24"/>
          <w:highlight w:val="cyan"/>
          <w:lang w:val="et-EE"/>
        </w:rPr>
      </w:pPr>
      <w:r w:rsidRPr="00EE2BD1">
        <w:rPr>
          <w:rFonts w:ascii="Times New Roman" w:hAnsi="Times New Roman" w:cs="Times New Roman"/>
          <w:sz w:val="24"/>
          <w:szCs w:val="24"/>
          <w:highlight w:val="cyan"/>
          <w:lang w:val="et-EE"/>
        </w:rPr>
        <w:t xml:space="preserve">Parkimiskohtade tähistamiseks (joonis A.29). </w:t>
      </w:r>
    </w:p>
    <w:p w14:paraId="158542C3" w14:textId="77777777" w:rsidR="00FA34E1" w:rsidRPr="00E40178" w:rsidRDefault="00182E05" w:rsidP="005309AA">
      <w:pPr>
        <w:pStyle w:val="ListParagraph"/>
        <w:numPr>
          <w:ilvl w:val="0"/>
          <w:numId w:val="6"/>
        </w:numPr>
        <w:rPr>
          <w:rFonts w:ascii="Times New Roman" w:hAnsi="Times New Roman" w:cs="Times New Roman"/>
          <w:b/>
          <w:bCs/>
          <w:color w:val="FF0000"/>
          <w:sz w:val="24"/>
          <w:szCs w:val="24"/>
          <w:highlight w:val="cyan"/>
          <w:lang w:val="et-EE"/>
        </w:rPr>
      </w:pPr>
      <w:r w:rsidRPr="00E40178">
        <w:rPr>
          <w:rFonts w:ascii="Times New Roman" w:hAnsi="Times New Roman" w:cs="Times New Roman"/>
          <w:b/>
          <w:bCs/>
          <w:color w:val="FF0000"/>
          <w:sz w:val="24"/>
          <w:szCs w:val="24"/>
          <w:highlight w:val="cyan"/>
          <w:lang w:val="et-EE"/>
        </w:rPr>
        <w:t xml:space="preserve">Sõidutee ääre tähistamiseks (joonised A.8, A.10). </w:t>
      </w:r>
    </w:p>
    <w:p w14:paraId="479EEEA3" w14:textId="5FA0261B" w:rsidR="00376777" w:rsidRPr="00EE2BD1" w:rsidRDefault="00182E05" w:rsidP="005309AA">
      <w:pPr>
        <w:pStyle w:val="ListParagraph"/>
        <w:numPr>
          <w:ilvl w:val="0"/>
          <w:numId w:val="6"/>
        </w:numPr>
        <w:rPr>
          <w:rFonts w:ascii="Times New Roman" w:hAnsi="Times New Roman" w:cs="Times New Roman"/>
          <w:sz w:val="24"/>
          <w:szCs w:val="24"/>
          <w:highlight w:val="cyan"/>
          <w:lang w:val="et-EE"/>
        </w:rPr>
      </w:pPr>
      <w:r w:rsidRPr="00EE2BD1">
        <w:rPr>
          <w:rFonts w:ascii="Times New Roman" w:hAnsi="Times New Roman" w:cs="Times New Roman"/>
          <w:sz w:val="24"/>
          <w:szCs w:val="24"/>
          <w:highlight w:val="cyan"/>
          <w:lang w:val="et-EE"/>
        </w:rPr>
        <w:t>Jalgratta- ja jalgteel jalakäijate ja jalgratturite liikluse eraldamiseks (joonis A.19)</w:t>
      </w:r>
    </w:p>
    <w:p w14:paraId="61B5FB74" w14:textId="77777777" w:rsidR="00A2590A" w:rsidRDefault="00A2590A" w:rsidP="00A2590A">
      <w:pPr>
        <w:rPr>
          <w:lang w:val="et-EE"/>
        </w:rPr>
      </w:pPr>
    </w:p>
    <w:p w14:paraId="67C0C1FC" w14:textId="77777777" w:rsidR="00A2590A" w:rsidRDefault="00A2590A" w:rsidP="00A2590A">
      <w:pPr>
        <w:pStyle w:val="ListParagraph"/>
        <w:numPr>
          <w:ilvl w:val="0"/>
          <w:numId w:val="3"/>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Nihutada märk teele lähemale:</w:t>
      </w:r>
    </w:p>
    <w:p w14:paraId="68DED369" w14:textId="1BA2CAC7" w:rsidR="00A2590A" w:rsidRDefault="00A2590A" w:rsidP="00A2590A">
      <w:pPr>
        <w:rPr>
          <w:rFonts w:ascii="Calibri" w:hAnsi="Calibri" w:cs="Calibri"/>
          <w:lang w:val="et-EE"/>
        </w:rPr>
      </w:pPr>
      <w:r>
        <w:rPr>
          <w:noProof/>
          <w:lang w:val="et-EE"/>
        </w:rPr>
        <w:drawing>
          <wp:inline distT="0" distB="0" distL="0" distR="0" wp14:anchorId="7E9E0BF5" wp14:editId="60E711CD">
            <wp:extent cx="5943600" cy="3192780"/>
            <wp:effectExtent l="0" t="0" r="0" b="7620"/>
            <wp:docPr id="24496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p>
    <w:p w14:paraId="3908773B" w14:textId="04686FDF" w:rsidR="00A2590A" w:rsidRDefault="00A2590A" w:rsidP="00A2590A">
      <w:pPr>
        <w:rPr>
          <w:rFonts w:ascii="Times New Roman" w:hAnsi="Times New Roman" w:cs="Times New Roman"/>
          <w:sz w:val="24"/>
          <w:szCs w:val="24"/>
          <w:lang w:val="et-EE"/>
        </w:rPr>
      </w:pPr>
      <w:r w:rsidRPr="00E40178">
        <w:rPr>
          <w:rFonts w:ascii="Times New Roman" w:hAnsi="Times New Roman" w:cs="Times New Roman"/>
          <w:sz w:val="24"/>
          <w:szCs w:val="24"/>
          <w:highlight w:val="cyan"/>
          <w:lang w:val="et-EE"/>
        </w:rPr>
        <w:t>Vastus:</w:t>
      </w:r>
      <w:r w:rsidR="00E40178" w:rsidRPr="00E40178">
        <w:rPr>
          <w:rFonts w:ascii="Times New Roman" w:hAnsi="Times New Roman" w:cs="Times New Roman"/>
          <w:sz w:val="24"/>
          <w:szCs w:val="24"/>
          <w:highlight w:val="cyan"/>
          <w:lang w:val="et-EE"/>
        </w:rPr>
        <w:t xml:space="preserve"> </w:t>
      </w:r>
      <w:r w:rsidR="009C481E" w:rsidRPr="006F0BB9">
        <w:rPr>
          <w:rFonts w:ascii="Times New Roman" w:hAnsi="Times New Roman" w:cs="Times New Roman"/>
          <w:sz w:val="24"/>
          <w:szCs w:val="24"/>
          <w:highlight w:val="cyan"/>
          <w:lang w:val="et-EE"/>
        </w:rPr>
        <w:t>Arvesta</w:t>
      </w:r>
      <w:r w:rsidR="009C481E">
        <w:rPr>
          <w:rFonts w:ascii="Times New Roman" w:hAnsi="Times New Roman" w:cs="Times New Roman"/>
          <w:sz w:val="24"/>
          <w:szCs w:val="24"/>
          <w:highlight w:val="cyan"/>
          <w:lang w:val="et-EE"/>
        </w:rPr>
        <w:t>tud</w:t>
      </w:r>
      <w:r w:rsidR="009C481E" w:rsidRPr="006F0BB9">
        <w:rPr>
          <w:rFonts w:ascii="Times New Roman" w:hAnsi="Times New Roman" w:cs="Times New Roman"/>
          <w:sz w:val="24"/>
          <w:szCs w:val="24"/>
          <w:highlight w:val="cyan"/>
          <w:lang w:val="et-EE"/>
        </w:rPr>
        <w:t xml:space="preserve"> märkusega</w:t>
      </w:r>
      <w:r w:rsidR="009C481E">
        <w:rPr>
          <w:rFonts w:ascii="Times New Roman" w:hAnsi="Times New Roman" w:cs="Times New Roman"/>
          <w:sz w:val="24"/>
          <w:szCs w:val="24"/>
          <w:highlight w:val="cyan"/>
          <w:lang w:val="et-EE"/>
        </w:rPr>
        <w:t>.</w:t>
      </w:r>
    </w:p>
    <w:p w14:paraId="5FA0D538" w14:textId="77777777" w:rsidR="006667CA" w:rsidRDefault="006667CA" w:rsidP="00A2590A">
      <w:pPr>
        <w:rPr>
          <w:rFonts w:ascii="Times New Roman" w:hAnsi="Times New Roman" w:cs="Times New Roman"/>
          <w:sz w:val="24"/>
          <w:szCs w:val="24"/>
          <w:lang w:val="et-EE"/>
        </w:rPr>
      </w:pPr>
    </w:p>
    <w:p w14:paraId="576D9566" w14:textId="77777777" w:rsidR="006667CA" w:rsidRDefault="006667CA" w:rsidP="00A2590A">
      <w:pPr>
        <w:rPr>
          <w:rFonts w:ascii="Times New Roman" w:hAnsi="Times New Roman" w:cs="Times New Roman"/>
          <w:sz w:val="24"/>
          <w:szCs w:val="24"/>
          <w:lang w:val="et-EE"/>
        </w:rPr>
      </w:pPr>
    </w:p>
    <w:p w14:paraId="754DDB41" w14:textId="77777777" w:rsidR="00A2590A" w:rsidRDefault="00A2590A" w:rsidP="00A2590A">
      <w:pPr>
        <w:pStyle w:val="ListParagraph"/>
        <w:numPr>
          <w:ilvl w:val="0"/>
          <w:numId w:val="3"/>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lastRenderedPageBreak/>
        <w:t>Seletuskirja on liikluskorralduse osas nimetatud mitmeid kehtetuid juhendmaterjale.</w:t>
      </w:r>
    </w:p>
    <w:p w14:paraId="46E14BEB" w14:textId="70CBC292" w:rsidR="00A2590A" w:rsidRDefault="00A2590A" w:rsidP="00A2590A">
      <w:pPr>
        <w:rPr>
          <w:rFonts w:ascii="Times New Roman" w:hAnsi="Times New Roman" w:cs="Times New Roman"/>
          <w:sz w:val="24"/>
          <w:szCs w:val="24"/>
          <w:lang w:val="et-EE"/>
        </w:rPr>
      </w:pPr>
      <w:r>
        <w:rPr>
          <w:rFonts w:ascii="Times New Roman" w:hAnsi="Times New Roman" w:cs="Times New Roman"/>
          <w:noProof/>
          <w:sz w:val="24"/>
          <w:szCs w:val="24"/>
          <w:lang w:val="et-EE"/>
        </w:rPr>
        <w:drawing>
          <wp:inline distT="0" distB="0" distL="0" distR="0" wp14:anchorId="103DB2EA" wp14:editId="53048E16">
            <wp:extent cx="5943600" cy="1731010"/>
            <wp:effectExtent l="0" t="0" r="0" b="2540"/>
            <wp:docPr id="2145548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1731010"/>
                    </a:xfrm>
                    <a:prstGeom prst="rect">
                      <a:avLst/>
                    </a:prstGeom>
                    <a:noFill/>
                    <a:ln>
                      <a:noFill/>
                    </a:ln>
                  </pic:spPr>
                </pic:pic>
              </a:graphicData>
            </a:graphic>
          </wp:inline>
        </w:drawing>
      </w:r>
    </w:p>
    <w:p w14:paraId="4C2A4139" w14:textId="77777777" w:rsidR="00A2590A" w:rsidRDefault="00A2590A" w:rsidP="00A2590A">
      <w:pPr>
        <w:rPr>
          <w:rFonts w:ascii="Times New Roman" w:hAnsi="Times New Roman" w:cs="Times New Roman"/>
          <w:sz w:val="24"/>
          <w:szCs w:val="24"/>
          <w:lang w:val="et-EE"/>
        </w:rPr>
      </w:pPr>
      <w:r>
        <w:rPr>
          <w:rFonts w:ascii="Times New Roman" w:hAnsi="Times New Roman" w:cs="Times New Roman"/>
          <w:sz w:val="24"/>
          <w:szCs w:val="24"/>
          <w:lang w:val="et-EE"/>
        </w:rPr>
        <w:t>Liiklusmärgid ja nende kasutamine on hetkel kehtiv redaktsioon EVS 613:2023</w:t>
      </w:r>
    </w:p>
    <w:p w14:paraId="0C151328" w14:textId="77777777" w:rsidR="00A2590A" w:rsidRDefault="00A2590A" w:rsidP="00A2590A">
      <w:pPr>
        <w:rPr>
          <w:rFonts w:ascii="Times New Roman" w:hAnsi="Times New Roman" w:cs="Times New Roman"/>
          <w:sz w:val="24"/>
          <w:szCs w:val="24"/>
          <w:lang w:val="et-EE"/>
        </w:rPr>
      </w:pPr>
      <w:r>
        <w:rPr>
          <w:rFonts w:ascii="Times New Roman" w:hAnsi="Times New Roman" w:cs="Times New Roman"/>
          <w:sz w:val="24"/>
          <w:szCs w:val="24"/>
          <w:lang w:val="et-EE"/>
        </w:rPr>
        <w:t xml:space="preserve">Liiklusmärkide ja teemärgiste tähendused ning nõuded fooridele kehtiv redaktsioon on jõustunud          01.01.2021 </w:t>
      </w:r>
    </w:p>
    <w:p w14:paraId="1F8CAB24" w14:textId="77777777" w:rsidR="00A2590A" w:rsidRDefault="00A2590A" w:rsidP="00A2590A">
      <w:pPr>
        <w:rPr>
          <w:rFonts w:ascii="Times New Roman" w:hAnsi="Times New Roman" w:cs="Times New Roman"/>
          <w:sz w:val="24"/>
          <w:szCs w:val="24"/>
          <w:lang w:val="et-EE"/>
        </w:rPr>
      </w:pPr>
      <w:r>
        <w:rPr>
          <w:rFonts w:ascii="Times New Roman" w:hAnsi="Times New Roman" w:cs="Times New Roman"/>
          <w:sz w:val="24"/>
          <w:szCs w:val="24"/>
          <w:lang w:val="et-EE"/>
        </w:rPr>
        <w:t>Teekattemärgistuse kehtiv standard on EVS 614:2022 „Teemärgised ja nende kasutamine“</w:t>
      </w:r>
    </w:p>
    <w:p w14:paraId="728E5419" w14:textId="77777777" w:rsidR="00A2590A" w:rsidRDefault="00A2590A" w:rsidP="00A2590A">
      <w:pPr>
        <w:rPr>
          <w:rFonts w:ascii="Times New Roman" w:hAnsi="Times New Roman" w:cs="Times New Roman"/>
          <w:sz w:val="24"/>
          <w:szCs w:val="24"/>
          <w:lang w:val="et-EE"/>
        </w:rPr>
      </w:pPr>
      <w:r>
        <w:rPr>
          <w:rFonts w:ascii="Times New Roman" w:hAnsi="Times New Roman" w:cs="Times New Roman"/>
          <w:sz w:val="24"/>
          <w:szCs w:val="24"/>
          <w:lang w:val="et-EE"/>
        </w:rPr>
        <w:t>3.9.2 tuleb eemaldada märkus „</w:t>
      </w:r>
      <w:r>
        <w:rPr>
          <w:rFonts w:ascii="Times New Roman" w:hAnsi="Times New Roman" w:cs="Times New Roman"/>
          <w:i/>
          <w:iCs/>
          <w:sz w:val="24"/>
          <w:szCs w:val="24"/>
          <w:lang w:val="et-EE"/>
        </w:rPr>
        <w:t>Sõiduraja äärejooned teostada struktuurse teekattemärgistusega“</w:t>
      </w:r>
      <w:r>
        <w:rPr>
          <w:rFonts w:ascii="Times New Roman" w:hAnsi="Times New Roman" w:cs="Times New Roman"/>
          <w:sz w:val="24"/>
          <w:szCs w:val="24"/>
          <w:lang w:val="et-EE"/>
        </w:rPr>
        <w:t xml:space="preserve">. Antud riigiteede lõikudel ei ole struktuurset märgistust kasutusel. </w:t>
      </w:r>
    </w:p>
    <w:p w14:paraId="78E8DB28" w14:textId="03538593" w:rsidR="00A2590A" w:rsidRDefault="00A2590A" w:rsidP="00A2590A">
      <w:pPr>
        <w:rPr>
          <w:rFonts w:ascii="Times New Roman" w:hAnsi="Times New Roman" w:cs="Times New Roman"/>
          <w:sz w:val="24"/>
          <w:szCs w:val="24"/>
          <w:lang w:val="et-EE"/>
        </w:rPr>
      </w:pPr>
      <w:r w:rsidRPr="000850D3">
        <w:rPr>
          <w:rFonts w:ascii="Times New Roman" w:hAnsi="Times New Roman" w:cs="Times New Roman"/>
          <w:sz w:val="24"/>
          <w:szCs w:val="24"/>
          <w:highlight w:val="cyan"/>
          <w:lang w:val="et-EE"/>
        </w:rPr>
        <w:t>Vastus:</w:t>
      </w:r>
      <w:r w:rsidR="00A442EB" w:rsidRPr="000850D3">
        <w:rPr>
          <w:rFonts w:ascii="Times New Roman" w:hAnsi="Times New Roman" w:cs="Times New Roman"/>
          <w:sz w:val="24"/>
          <w:szCs w:val="24"/>
          <w:highlight w:val="cyan"/>
          <w:lang w:val="et-EE"/>
        </w:rPr>
        <w:t xml:space="preserve"> Arvest</w:t>
      </w:r>
      <w:r w:rsidR="00711B52">
        <w:rPr>
          <w:rFonts w:ascii="Times New Roman" w:hAnsi="Times New Roman" w:cs="Times New Roman"/>
          <w:sz w:val="24"/>
          <w:szCs w:val="24"/>
          <w:highlight w:val="cyan"/>
          <w:lang w:val="et-EE"/>
        </w:rPr>
        <w:t>atud</w:t>
      </w:r>
      <w:r w:rsidR="00A442EB" w:rsidRPr="000850D3">
        <w:rPr>
          <w:rFonts w:ascii="Times New Roman" w:hAnsi="Times New Roman" w:cs="Times New Roman"/>
          <w:sz w:val="24"/>
          <w:szCs w:val="24"/>
          <w:highlight w:val="cyan"/>
          <w:lang w:val="et-EE"/>
        </w:rPr>
        <w:t xml:space="preserve"> märkusega</w:t>
      </w:r>
      <w:r w:rsidR="00711B52">
        <w:rPr>
          <w:rFonts w:ascii="Times New Roman" w:hAnsi="Times New Roman" w:cs="Times New Roman"/>
          <w:sz w:val="24"/>
          <w:szCs w:val="24"/>
          <w:highlight w:val="cyan"/>
          <w:lang w:val="et-EE"/>
        </w:rPr>
        <w:t>. A</w:t>
      </w:r>
      <w:r w:rsidR="00A442EB" w:rsidRPr="000850D3">
        <w:rPr>
          <w:rFonts w:ascii="Times New Roman" w:hAnsi="Times New Roman" w:cs="Times New Roman"/>
          <w:sz w:val="24"/>
          <w:szCs w:val="24"/>
          <w:highlight w:val="cyan"/>
          <w:lang w:val="et-EE"/>
        </w:rPr>
        <w:t>jakohasta</w:t>
      </w:r>
      <w:r w:rsidR="00711B52">
        <w:rPr>
          <w:rFonts w:ascii="Times New Roman" w:hAnsi="Times New Roman" w:cs="Times New Roman"/>
          <w:sz w:val="24"/>
          <w:szCs w:val="24"/>
          <w:highlight w:val="cyan"/>
          <w:lang w:val="et-EE"/>
        </w:rPr>
        <w:t>tud</w:t>
      </w:r>
      <w:r w:rsidR="00A442EB" w:rsidRPr="000850D3">
        <w:rPr>
          <w:rFonts w:ascii="Times New Roman" w:hAnsi="Times New Roman" w:cs="Times New Roman"/>
          <w:sz w:val="24"/>
          <w:szCs w:val="24"/>
          <w:highlight w:val="cyan"/>
          <w:lang w:val="et-EE"/>
        </w:rPr>
        <w:t xml:space="preserve"> </w:t>
      </w:r>
      <w:r w:rsidR="00E91620" w:rsidRPr="000850D3">
        <w:rPr>
          <w:rFonts w:ascii="Times New Roman" w:hAnsi="Times New Roman" w:cs="Times New Roman"/>
          <w:sz w:val="24"/>
          <w:szCs w:val="24"/>
          <w:highlight w:val="cyan"/>
          <w:lang w:val="et-EE"/>
        </w:rPr>
        <w:t>EVS versioonid ja kustut</w:t>
      </w:r>
      <w:r w:rsidR="00711B52">
        <w:rPr>
          <w:rFonts w:ascii="Times New Roman" w:hAnsi="Times New Roman" w:cs="Times New Roman"/>
          <w:sz w:val="24"/>
          <w:szCs w:val="24"/>
          <w:highlight w:val="cyan"/>
          <w:lang w:val="et-EE"/>
        </w:rPr>
        <w:t>ud</w:t>
      </w:r>
      <w:r w:rsidR="00E91620" w:rsidRPr="000850D3">
        <w:rPr>
          <w:rFonts w:ascii="Times New Roman" w:hAnsi="Times New Roman" w:cs="Times New Roman"/>
          <w:sz w:val="24"/>
          <w:szCs w:val="24"/>
          <w:highlight w:val="cyan"/>
          <w:lang w:val="et-EE"/>
        </w:rPr>
        <w:t xml:space="preserve"> viite</w:t>
      </w:r>
      <w:r w:rsidR="00711B52">
        <w:rPr>
          <w:rFonts w:ascii="Times New Roman" w:hAnsi="Times New Roman" w:cs="Times New Roman"/>
          <w:sz w:val="24"/>
          <w:szCs w:val="24"/>
          <w:highlight w:val="cyan"/>
          <w:lang w:val="et-EE"/>
        </w:rPr>
        <w:t>d</w:t>
      </w:r>
      <w:r w:rsidR="00515E8E" w:rsidRPr="000850D3">
        <w:rPr>
          <w:rFonts w:ascii="Times New Roman" w:hAnsi="Times New Roman" w:cs="Times New Roman"/>
          <w:sz w:val="24"/>
          <w:szCs w:val="24"/>
          <w:highlight w:val="cyan"/>
          <w:lang w:val="et-EE"/>
        </w:rPr>
        <w:t xml:space="preserve"> ebavajalikule fooride</w:t>
      </w:r>
      <w:r w:rsidR="000850D3" w:rsidRPr="000850D3">
        <w:rPr>
          <w:rFonts w:ascii="Times New Roman" w:hAnsi="Times New Roman" w:cs="Times New Roman"/>
          <w:sz w:val="24"/>
          <w:szCs w:val="24"/>
          <w:highlight w:val="cyan"/>
          <w:lang w:val="et-EE"/>
        </w:rPr>
        <w:t>ga seotud määrusele.</w:t>
      </w:r>
    </w:p>
    <w:p w14:paraId="593D42FC" w14:textId="77777777" w:rsidR="00A2590A" w:rsidRDefault="00A2590A" w:rsidP="00A2590A">
      <w:pPr>
        <w:rPr>
          <w:rFonts w:ascii="Calibri" w:hAnsi="Calibri" w:cs="Calibri"/>
          <w:lang w:val="et-EE" w:eastAsia="et-EE"/>
        </w:rPr>
      </w:pPr>
    </w:p>
    <w:p w14:paraId="1E3F99C9" w14:textId="77777777" w:rsidR="00A2590A" w:rsidRDefault="00A2590A" w:rsidP="00A2590A">
      <w:pPr>
        <w:pStyle w:val="ListParagraph"/>
        <w:numPr>
          <w:ilvl w:val="0"/>
          <w:numId w:val="3"/>
        </w:numPr>
        <w:rPr>
          <w:rFonts w:eastAsia="Times New Roman"/>
          <w:lang w:val="et-EE"/>
        </w:rPr>
      </w:pPr>
      <w:r>
        <w:rPr>
          <w:rFonts w:eastAsia="Times New Roman"/>
          <w:b/>
          <w:bCs/>
          <w:highlight w:val="green"/>
          <w:lang w:val="et-EE"/>
        </w:rPr>
        <w:t>Projekteerija selgitus</w:t>
      </w:r>
      <w:r>
        <w:rPr>
          <w:rFonts w:eastAsia="Times New Roman"/>
          <w:highlight w:val="green"/>
          <w:lang w:val="et-EE"/>
        </w:rPr>
        <w:t xml:space="preserve">: Perspektiivne ringristmik on projekteeritud SKPK OÜ poolt. Projekteerijale ei ole edastatud SKPK OÜ poolt projekteeritud eelprojekti koos nõutavate nähtavusaladega. </w:t>
      </w:r>
    </w:p>
    <w:p w14:paraId="08FB7E80" w14:textId="77777777" w:rsidR="00A2590A" w:rsidRDefault="00A2590A" w:rsidP="00A2590A">
      <w:pPr>
        <w:pStyle w:val="ListParagraph"/>
        <w:rPr>
          <w:lang w:val="et-EE"/>
        </w:rPr>
      </w:pPr>
      <w:r>
        <w:rPr>
          <w:highlight w:val="green"/>
          <w:lang w:val="et-EE"/>
        </w:rPr>
        <w:t>Seetõttu ei ole olnud võimalik näidata ka nõutavad nähtavusalad joonisel koos perspektiivse lahendusega.</w:t>
      </w:r>
    </w:p>
    <w:p w14:paraId="3330BD1B" w14:textId="77777777" w:rsidR="00A2590A" w:rsidRDefault="00A2590A" w:rsidP="00A2590A">
      <w:pPr>
        <w:pStyle w:val="ListParagraph"/>
        <w:rPr>
          <w:lang w:val="et-EE"/>
        </w:rPr>
      </w:pPr>
    </w:p>
    <w:p w14:paraId="6FD38F05" w14:textId="77777777" w:rsidR="00A2590A" w:rsidRDefault="00A2590A" w:rsidP="00A2590A">
      <w:pPr>
        <w:pStyle w:val="ListParagraph"/>
        <w:rPr>
          <w:color w:val="FF0000"/>
          <w:lang w:val="et-EE"/>
        </w:rPr>
      </w:pPr>
      <w:r>
        <w:rPr>
          <w:b/>
          <w:bCs/>
          <w:color w:val="FF0000"/>
          <w:lang w:val="et-EE"/>
        </w:rPr>
        <w:t>Meie vastus:</w:t>
      </w:r>
      <w:r>
        <w:rPr>
          <w:color w:val="FF0000"/>
          <w:lang w:val="et-EE"/>
        </w:rPr>
        <w:t xml:space="preserve"> Ristmike nähtavusalad kanda põhiprojekti joonisele. See kas need on eelprojektis või detailplaneeringus esitatud või mitte, ei oma põhiprojekti koostamisel tähtsust.</w:t>
      </w:r>
    </w:p>
    <w:p w14:paraId="2222A755" w14:textId="77777777" w:rsidR="00A2590A" w:rsidRDefault="00A2590A" w:rsidP="00A2590A">
      <w:pPr>
        <w:pStyle w:val="ListParagraph"/>
        <w:rPr>
          <w:color w:val="FF0000"/>
          <w:lang w:val="et-EE"/>
        </w:rPr>
      </w:pPr>
      <w:r>
        <w:rPr>
          <w:color w:val="FF0000"/>
          <w:lang w:val="et-EE"/>
        </w:rPr>
        <w:t xml:space="preserve">Kanda joonisele ja käsitleda seletuskirjas kehtiva juhendi RISTMIKE VAHEKAUGUSTE JA NÄHTAVUSALADE MÄÄRAMINE alusel, punkt 4.3. Teeandmise kohustusega ristmikul tuleb tagada nii </w:t>
      </w:r>
    </w:p>
    <w:p w14:paraId="267A2CBD" w14:textId="77777777" w:rsidR="00A2590A" w:rsidRDefault="00A2590A" w:rsidP="00A2590A">
      <w:pPr>
        <w:pStyle w:val="ListParagraph"/>
        <w:rPr>
          <w:color w:val="FF0000"/>
          <w:lang w:val="et-EE"/>
        </w:rPr>
      </w:pPr>
      <w:r>
        <w:rPr>
          <w:color w:val="FF0000"/>
          <w:lang w:val="et-EE"/>
        </w:rPr>
        <w:t xml:space="preserve">peatumisnähtavus (PN) kui ka liitumisnähtavus (LN). Põhimaanteel tagada Tabeli 4 alusel peatumisnähtavus 40 m*95 m ja kõrvalmaantee ristmikul 25 m*120m. Vastavalt ka joonistele kanda ja </w:t>
      </w:r>
    </w:p>
    <w:p w14:paraId="381325BA" w14:textId="77777777" w:rsidR="00A2590A" w:rsidRDefault="00A2590A" w:rsidP="00A2590A">
      <w:pPr>
        <w:pStyle w:val="ListParagraph"/>
        <w:rPr>
          <w:color w:val="FF0000"/>
          <w:lang w:val="et-EE"/>
        </w:rPr>
      </w:pPr>
      <w:r>
        <w:rPr>
          <w:color w:val="FF0000"/>
          <w:lang w:val="et-EE"/>
        </w:rPr>
        <w:t>seletuskirjas täpsustada nähtavusalad.</w:t>
      </w:r>
    </w:p>
    <w:p w14:paraId="519B2CF5" w14:textId="742A5987" w:rsidR="00A2590A" w:rsidRDefault="00A2590A" w:rsidP="00A2590A">
      <w:pPr>
        <w:pStyle w:val="ListParagraph"/>
        <w:rPr>
          <w:color w:val="FF0000"/>
          <w:lang w:val="et-EE"/>
        </w:rPr>
      </w:pPr>
      <w:r>
        <w:rPr>
          <w:noProof/>
          <w:lang w:val="et-EE"/>
        </w:rPr>
        <w:drawing>
          <wp:inline distT="0" distB="0" distL="0" distR="0" wp14:anchorId="2A0566B1" wp14:editId="0C50005B">
            <wp:extent cx="5943600" cy="577850"/>
            <wp:effectExtent l="0" t="0" r="0" b="12700"/>
            <wp:docPr id="1943729851" name="Picture 2"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194255" descr="A white rectangular sign with black tex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943600" cy="577850"/>
                    </a:xfrm>
                    <a:prstGeom prst="rect">
                      <a:avLst/>
                    </a:prstGeom>
                    <a:noFill/>
                    <a:ln>
                      <a:noFill/>
                    </a:ln>
                  </pic:spPr>
                </pic:pic>
              </a:graphicData>
            </a:graphic>
          </wp:inline>
        </w:drawing>
      </w:r>
    </w:p>
    <w:p w14:paraId="49188B6B" w14:textId="77777777" w:rsidR="00A2590A" w:rsidRDefault="00A2590A" w:rsidP="00A2590A">
      <w:pPr>
        <w:pStyle w:val="ListParagraph"/>
        <w:rPr>
          <w:color w:val="FF0000"/>
          <w:lang w:val="et-EE"/>
        </w:rPr>
      </w:pPr>
    </w:p>
    <w:p w14:paraId="609CC924" w14:textId="68AC9BDD" w:rsidR="00A2590A" w:rsidRDefault="00A2590A" w:rsidP="00A2590A">
      <w:pPr>
        <w:rPr>
          <w:rFonts w:ascii="Times New Roman" w:hAnsi="Times New Roman" w:cs="Times New Roman"/>
          <w:sz w:val="24"/>
          <w:szCs w:val="24"/>
          <w:lang w:val="et-EE"/>
        </w:rPr>
      </w:pPr>
      <w:r w:rsidRPr="003A16CF">
        <w:rPr>
          <w:rFonts w:ascii="Times New Roman" w:hAnsi="Times New Roman" w:cs="Times New Roman"/>
          <w:sz w:val="24"/>
          <w:szCs w:val="24"/>
          <w:highlight w:val="cyan"/>
          <w:lang w:val="et-EE"/>
        </w:rPr>
        <w:t>Vastus:</w:t>
      </w:r>
      <w:r w:rsidR="006634FD" w:rsidRPr="003A16CF">
        <w:rPr>
          <w:rFonts w:ascii="Times New Roman" w:hAnsi="Times New Roman" w:cs="Times New Roman"/>
          <w:sz w:val="24"/>
          <w:szCs w:val="24"/>
          <w:highlight w:val="cyan"/>
          <w:lang w:val="et-EE"/>
        </w:rPr>
        <w:t xml:space="preserve"> </w:t>
      </w:r>
      <w:r w:rsidR="0070455B" w:rsidRPr="000850D3">
        <w:rPr>
          <w:rFonts w:ascii="Times New Roman" w:hAnsi="Times New Roman" w:cs="Times New Roman"/>
          <w:sz w:val="24"/>
          <w:szCs w:val="24"/>
          <w:highlight w:val="cyan"/>
          <w:lang w:val="et-EE"/>
        </w:rPr>
        <w:t>Arvest</w:t>
      </w:r>
      <w:r w:rsidR="0070455B">
        <w:rPr>
          <w:rFonts w:ascii="Times New Roman" w:hAnsi="Times New Roman" w:cs="Times New Roman"/>
          <w:sz w:val="24"/>
          <w:szCs w:val="24"/>
          <w:highlight w:val="cyan"/>
          <w:lang w:val="et-EE"/>
        </w:rPr>
        <w:t>atud</w:t>
      </w:r>
      <w:r w:rsidR="0070455B" w:rsidRPr="000850D3">
        <w:rPr>
          <w:rFonts w:ascii="Times New Roman" w:hAnsi="Times New Roman" w:cs="Times New Roman"/>
          <w:sz w:val="24"/>
          <w:szCs w:val="24"/>
          <w:highlight w:val="cyan"/>
          <w:lang w:val="et-EE"/>
        </w:rPr>
        <w:t xml:space="preserve"> märkusega</w:t>
      </w:r>
      <w:r w:rsidR="0070455B">
        <w:rPr>
          <w:rFonts w:ascii="Times New Roman" w:hAnsi="Times New Roman" w:cs="Times New Roman"/>
          <w:sz w:val="24"/>
          <w:szCs w:val="24"/>
          <w:highlight w:val="cyan"/>
          <w:lang w:val="et-EE"/>
        </w:rPr>
        <w:t xml:space="preserve">. </w:t>
      </w:r>
      <w:r w:rsidR="0070455B">
        <w:rPr>
          <w:rFonts w:ascii="Times New Roman" w:hAnsi="Times New Roman" w:cs="Times New Roman"/>
          <w:sz w:val="24"/>
          <w:szCs w:val="24"/>
          <w:highlight w:val="cyan"/>
          <w:lang w:val="et-EE"/>
        </w:rPr>
        <w:t>Kantud</w:t>
      </w:r>
      <w:r w:rsidR="006634FD" w:rsidRPr="003A16CF">
        <w:rPr>
          <w:rFonts w:ascii="Times New Roman" w:hAnsi="Times New Roman" w:cs="Times New Roman"/>
          <w:sz w:val="24"/>
          <w:szCs w:val="24"/>
          <w:highlight w:val="cyan"/>
          <w:lang w:val="et-EE"/>
        </w:rPr>
        <w:t xml:space="preserve"> </w:t>
      </w:r>
      <w:proofErr w:type="spellStart"/>
      <w:r w:rsidR="003A16CF" w:rsidRPr="003A16CF">
        <w:rPr>
          <w:rFonts w:ascii="Times New Roman" w:hAnsi="Times New Roman" w:cs="Times New Roman"/>
          <w:sz w:val="24"/>
          <w:szCs w:val="24"/>
          <w:highlight w:val="cyan"/>
          <w:lang w:val="et-EE"/>
        </w:rPr>
        <w:t>Skepast</w:t>
      </w:r>
      <w:proofErr w:type="spellEnd"/>
      <w:r w:rsidR="003A16CF" w:rsidRPr="003A16CF">
        <w:rPr>
          <w:rFonts w:ascii="Times New Roman" w:hAnsi="Times New Roman" w:cs="Times New Roman"/>
          <w:sz w:val="24"/>
          <w:szCs w:val="24"/>
          <w:highlight w:val="cyan"/>
          <w:lang w:val="et-EE"/>
        </w:rPr>
        <w:t xml:space="preserve"> ja </w:t>
      </w:r>
      <w:proofErr w:type="spellStart"/>
      <w:r w:rsidR="003A16CF" w:rsidRPr="003A16CF">
        <w:rPr>
          <w:rFonts w:ascii="Times New Roman" w:hAnsi="Times New Roman" w:cs="Times New Roman"/>
          <w:sz w:val="24"/>
          <w:szCs w:val="24"/>
          <w:highlight w:val="cyan"/>
          <w:lang w:val="et-EE"/>
        </w:rPr>
        <w:t>Puhkim</w:t>
      </w:r>
      <w:proofErr w:type="spellEnd"/>
      <w:r w:rsidR="003A16CF" w:rsidRPr="003A16CF">
        <w:rPr>
          <w:rFonts w:ascii="Times New Roman" w:hAnsi="Times New Roman" w:cs="Times New Roman"/>
          <w:sz w:val="24"/>
          <w:szCs w:val="24"/>
          <w:highlight w:val="cyan"/>
          <w:lang w:val="et-EE"/>
        </w:rPr>
        <w:t xml:space="preserve"> tööle nr MA17425 juurde nähtavusalad</w:t>
      </w:r>
      <w:r w:rsidR="0070455B">
        <w:rPr>
          <w:rFonts w:ascii="Times New Roman" w:hAnsi="Times New Roman" w:cs="Times New Roman"/>
          <w:sz w:val="24"/>
          <w:szCs w:val="24"/>
          <w:highlight w:val="cyan"/>
          <w:lang w:val="et-EE"/>
        </w:rPr>
        <w:t>, k</w:t>
      </w:r>
      <w:r w:rsidR="003A16CF" w:rsidRPr="003A16CF">
        <w:rPr>
          <w:rFonts w:ascii="Times New Roman" w:hAnsi="Times New Roman" w:cs="Times New Roman"/>
          <w:sz w:val="24"/>
          <w:szCs w:val="24"/>
          <w:highlight w:val="cyan"/>
          <w:lang w:val="et-EE"/>
        </w:rPr>
        <w:t xml:space="preserve">uigi antud töö projekteerimine (sh nähtavusalad) ei kuulu tingimuste ega normide </w:t>
      </w:r>
      <w:r w:rsidR="003A16CF" w:rsidRPr="003A16CF">
        <w:rPr>
          <w:rFonts w:ascii="Times New Roman" w:hAnsi="Times New Roman" w:cs="Times New Roman"/>
          <w:sz w:val="24"/>
          <w:szCs w:val="24"/>
          <w:highlight w:val="cyan"/>
          <w:lang w:val="et-EE"/>
        </w:rPr>
        <w:lastRenderedPageBreak/>
        <w:t xml:space="preserve">kohaselt käesoleva töö koosseisu ja märkusel puudub alus, sh sisuline </w:t>
      </w:r>
      <w:r w:rsidR="003A16CF" w:rsidRPr="000372F4">
        <w:rPr>
          <w:rFonts w:ascii="Times New Roman" w:hAnsi="Times New Roman" w:cs="Times New Roman"/>
          <w:sz w:val="24"/>
          <w:szCs w:val="24"/>
          <w:highlight w:val="cyan"/>
          <w:lang w:val="et-EE"/>
        </w:rPr>
        <w:t>väärtus</w:t>
      </w:r>
      <w:r w:rsidR="000372F4" w:rsidRPr="000372F4">
        <w:rPr>
          <w:rFonts w:ascii="Times New Roman" w:hAnsi="Times New Roman" w:cs="Times New Roman"/>
          <w:sz w:val="24"/>
          <w:szCs w:val="24"/>
          <w:highlight w:val="cyan"/>
          <w:lang w:val="et-EE"/>
        </w:rPr>
        <w:t xml:space="preserve"> tulemusena</w:t>
      </w:r>
      <w:r w:rsidR="00FC4F22">
        <w:rPr>
          <w:rFonts w:ascii="Times New Roman" w:hAnsi="Times New Roman" w:cs="Times New Roman"/>
          <w:sz w:val="24"/>
          <w:szCs w:val="24"/>
          <w:highlight w:val="cyan"/>
          <w:lang w:val="et-EE"/>
        </w:rPr>
        <w:t xml:space="preserve"> (ei anna</w:t>
      </w:r>
      <w:r w:rsidR="009061AD">
        <w:rPr>
          <w:rFonts w:ascii="Times New Roman" w:hAnsi="Times New Roman" w:cs="Times New Roman"/>
          <w:sz w:val="24"/>
          <w:szCs w:val="24"/>
          <w:highlight w:val="cyan"/>
          <w:lang w:val="et-EE"/>
        </w:rPr>
        <w:t xml:space="preserve"> käesoleva projekti mõttes lisainfot ja sellega pole võimalik arvestada)</w:t>
      </w:r>
      <w:r w:rsidR="000372F4" w:rsidRPr="000372F4">
        <w:rPr>
          <w:rFonts w:ascii="Times New Roman" w:hAnsi="Times New Roman" w:cs="Times New Roman"/>
          <w:sz w:val="24"/>
          <w:szCs w:val="24"/>
          <w:highlight w:val="cyan"/>
          <w:lang w:val="et-EE"/>
        </w:rPr>
        <w:t>.</w:t>
      </w:r>
    </w:p>
    <w:p w14:paraId="5B798980" w14:textId="77777777" w:rsidR="00A2590A" w:rsidRDefault="00A2590A" w:rsidP="00A2590A">
      <w:pPr>
        <w:pStyle w:val="ListParagraph"/>
        <w:rPr>
          <w:color w:val="FF0000"/>
          <w:lang w:val="et-EE"/>
        </w:rPr>
      </w:pPr>
    </w:p>
    <w:p w14:paraId="4DA96E99" w14:textId="3A654372" w:rsidR="00A2590A" w:rsidRDefault="00A2590A" w:rsidP="00A2590A">
      <w:pPr>
        <w:pStyle w:val="ListParagraph"/>
        <w:numPr>
          <w:ilvl w:val="0"/>
          <w:numId w:val="3"/>
        </w:numPr>
        <w:rPr>
          <w:rFonts w:eastAsia="Times New Roman"/>
          <w:highlight w:val="green"/>
          <w:lang w:val="et-EE"/>
        </w:rPr>
      </w:pPr>
      <w:r>
        <w:rPr>
          <w:rFonts w:eastAsia="Times New Roman"/>
          <w:b/>
          <w:bCs/>
          <w:highlight w:val="green"/>
          <w:lang w:val="et-EE"/>
        </w:rPr>
        <w:t>Projekteerij</w:t>
      </w:r>
      <w:r w:rsidR="006634FD">
        <w:rPr>
          <w:rFonts w:eastAsia="Times New Roman"/>
          <w:b/>
          <w:bCs/>
          <w:highlight w:val="green"/>
          <w:lang w:val="et-EE"/>
        </w:rPr>
        <w:t xml:space="preserve">a </w:t>
      </w:r>
      <w:r>
        <w:rPr>
          <w:rFonts w:eastAsia="Times New Roman"/>
          <w:b/>
          <w:bCs/>
          <w:highlight w:val="green"/>
          <w:lang w:val="et-EE"/>
        </w:rPr>
        <w:t>selgitus</w:t>
      </w:r>
      <w:r>
        <w:rPr>
          <w:rFonts w:eastAsia="Times New Roman"/>
          <w:highlight w:val="green"/>
          <w:lang w:val="et-EE"/>
        </w:rPr>
        <w:t xml:space="preserve">: Projekteerimisel on arvestatud Mäo-Imavere eelprojektiga (koostaja SKPK OÜ). </w:t>
      </w:r>
    </w:p>
    <w:p w14:paraId="7804BE8B" w14:textId="77777777" w:rsidR="00A2590A" w:rsidRDefault="00A2590A" w:rsidP="00A2590A">
      <w:pPr>
        <w:ind w:firstLine="708"/>
        <w:rPr>
          <w:highlight w:val="green"/>
          <w:lang w:val="et-EE"/>
        </w:rPr>
      </w:pPr>
      <w:r>
        <w:rPr>
          <w:highlight w:val="green"/>
          <w:lang w:val="et-EE"/>
        </w:rPr>
        <w:t>Lisaks on projekteeritud jalgtee ühendus DP-</w:t>
      </w:r>
      <w:proofErr w:type="spellStart"/>
      <w:r>
        <w:rPr>
          <w:highlight w:val="green"/>
          <w:lang w:val="et-EE"/>
        </w:rPr>
        <w:t>ga</w:t>
      </w:r>
      <w:proofErr w:type="spellEnd"/>
      <w:r>
        <w:rPr>
          <w:highlight w:val="green"/>
          <w:lang w:val="et-EE"/>
        </w:rPr>
        <w:t xml:space="preserve"> kavandavast tanklast kuni Mäeküla kõrtsini, vastavalt Transpordiameti kirjas nr 7.1-1/23/3872-3 (05.04.2023) märkustele.  </w:t>
      </w:r>
    </w:p>
    <w:p w14:paraId="771A371A" w14:textId="77777777" w:rsidR="00A2590A" w:rsidRDefault="00A2590A" w:rsidP="00A2590A">
      <w:pPr>
        <w:ind w:left="360" w:firstLine="348"/>
        <w:rPr>
          <w:color w:val="FF0000"/>
          <w:lang w:val="et-EE"/>
        </w:rPr>
      </w:pPr>
      <w:r>
        <w:rPr>
          <w:b/>
          <w:bCs/>
          <w:color w:val="FF0000"/>
          <w:lang w:val="et-EE"/>
        </w:rPr>
        <w:t>Meie vastus</w:t>
      </w:r>
      <w:r>
        <w:rPr>
          <w:color w:val="FF0000"/>
          <w:lang w:val="et-EE"/>
        </w:rPr>
        <w:t xml:space="preserve">: Projektala kergliiklustee ulatub Tartu Terminali tankla </w:t>
      </w:r>
      <w:proofErr w:type="spellStart"/>
      <w:r>
        <w:rPr>
          <w:color w:val="FF0000"/>
          <w:lang w:val="et-EE"/>
        </w:rPr>
        <w:t>mahasõiduni</w:t>
      </w:r>
      <w:proofErr w:type="spellEnd"/>
      <w:r>
        <w:rPr>
          <w:color w:val="FF0000"/>
          <w:lang w:val="et-EE"/>
        </w:rPr>
        <w:t xml:space="preserve"> ja tuleb arvestada ka selle DP või projektlahendusega ning lahendus kanda joonisele</w:t>
      </w:r>
    </w:p>
    <w:p w14:paraId="7694D114" w14:textId="5723BE52" w:rsidR="00FB6D39" w:rsidRDefault="00A2590A" w:rsidP="00FB6D39">
      <w:pPr>
        <w:rPr>
          <w:rFonts w:ascii="Times New Roman" w:hAnsi="Times New Roman" w:cs="Times New Roman"/>
          <w:sz w:val="24"/>
          <w:szCs w:val="24"/>
          <w:highlight w:val="cyan"/>
          <w:lang w:val="et-EE"/>
        </w:rPr>
      </w:pPr>
      <w:r w:rsidRPr="006635E4">
        <w:rPr>
          <w:rFonts w:ascii="Times New Roman" w:hAnsi="Times New Roman" w:cs="Times New Roman"/>
          <w:sz w:val="24"/>
          <w:szCs w:val="24"/>
          <w:highlight w:val="cyan"/>
          <w:lang w:val="et-EE"/>
        </w:rPr>
        <w:t>Vastus:</w:t>
      </w:r>
      <w:r w:rsidR="006635E4" w:rsidRPr="006635E4">
        <w:rPr>
          <w:rFonts w:ascii="Times New Roman" w:hAnsi="Times New Roman" w:cs="Times New Roman"/>
          <w:sz w:val="24"/>
          <w:szCs w:val="24"/>
          <w:highlight w:val="cyan"/>
          <w:lang w:val="et-EE"/>
        </w:rPr>
        <w:t xml:space="preserve"> </w:t>
      </w:r>
      <w:r w:rsidR="00FB6D39">
        <w:rPr>
          <w:rFonts w:ascii="Times New Roman" w:hAnsi="Times New Roman" w:cs="Times New Roman"/>
          <w:sz w:val="24"/>
          <w:szCs w:val="24"/>
          <w:highlight w:val="cyan"/>
          <w:lang w:val="et-EE"/>
        </w:rPr>
        <w:t xml:space="preserve">Lisatud viide </w:t>
      </w:r>
      <w:r w:rsidR="00FB6D39">
        <w:rPr>
          <w:rFonts w:ascii="Times New Roman" w:hAnsi="Times New Roman" w:cs="Times New Roman"/>
          <w:sz w:val="24"/>
          <w:szCs w:val="24"/>
          <w:highlight w:val="cyan"/>
          <w:lang w:val="et-EE"/>
        </w:rPr>
        <w:t xml:space="preserve">detailplaneeringule Üldosa seletuskirja punkti </w:t>
      </w:r>
      <w:r w:rsidR="0070455B">
        <w:rPr>
          <w:rFonts w:ascii="Times New Roman" w:hAnsi="Times New Roman" w:cs="Times New Roman"/>
          <w:sz w:val="24"/>
          <w:szCs w:val="24"/>
          <w:highlight w:val="cyan"/>
          <w:lang w:val="et-EE"/>
        </w:rPr>
        <w:t xml:space="preserve">2.1. </w:t>
      </w:r>
    </w:p>
    <w:p w14:paraId="544AC7BD" w14:textId="2A925C1E" w:rsidR="00784A6F" w:rsidRPr="0070455B" w:rsidRDefault="00C97774" w:rsidP="00A2590A">
      <w:pPr>
        <w:rPr>
          <w:rFonts w:ascii="Times New Roman" w:hAnsi="Times New Roman" w:cs="Times New Roman"/>
          <w:sz w:val="24"/>
          <w:szCs w:val="24"/>
          <w:highlight w:val="cyan"/>
          <w:lang w:val="et-EE"/>
        </w:rPr>
      </w:pPr>
      <w:r>
        <w:rPr>
          <w:rFonts w:ascii="Times New Roman" w:hAnsi="Times New Roman" w:cs="Times New Roman"/>
          <w:sz w:val="24"/>
          <w:szCs w:val="24"/>
          <w:highlight w:val="cyan"/>
          <w:lang w:val="et-EE"/>
        </w:rPr>
        <w:t>Projektlahendus on k</w:t>
      </w:r>
      <w:r w:rsidR="008972E8">
        <w:rPr>
          <w:rFonts w:ascii="Times New Roman" w:hAnsi="Times New Roman" w:cs="Times New Roman"/>
          <w:sz w:val="24"/>
          <w:szCs w:val="24"/>
          <w:highlight w:val="cyan"/>
          <w:lang w:val="et-EE"/>
        </w:rPr>
        <w:t xml:space="preserve">õnealuse </w:t>
      </w:r>
      <w:r w:rsidR="008972E8" w:rsidRPr="0070455B">
        <w:rPr>
          <w:rFonts w:ascii="Times New Roman" w:hAnsi="Times New Roman" w:cs="Times New Roman"/>
          <w:sz w:val="24"/>
          <w:szCs w:val="24"/>
          <w:highlight w:val="cyan"/>
          <w:lang w:val="et-EE"/>
        </w:rPr>
        <w:t>detailplaneeringu</w:t>
      </w:r>
      <w:r w:rsidR="0070455B" w:rsidRPr="0070455B">
        <w:rPr>
          <w:rFonts w:ascii="Times New Roman" w:hAnsi="Times New Roman" w:cs="Times New Roman"/>
          <w:sz w:val="24"/>
          <w:szCs w:val="24"/>
          <w:highlight w:val="cyan"/>
          <w:lang w:val="et-EE"/>
        </w:rPr>
        <w:t xml:space="preserve"> lahendusega</w:t>
      </w:r>
      <w:r w:rsidRPr="0070455B">
        <w:rPr>
          <w:rFonts w:ascii="Times New Roman" w:hAnsi="Times New Roman" w:cs="Times New Roman"/>
          <w:sz w:val="24"/>
          <w:szCs w:val="24"/>
          <w:highlight w:val="cyan"/>
          <w:lang w:val="et-EE"/>
        </w:rPr>
        <w:t xml:space="preserve"> kooskõlas.</w:t>
      </w:r>
      <w:r w:rsidR="007E6008" w:rsidRPr="0070455B">
        <w:rPr>
          <w:rFonts w:ascii="Times New Roman" w:hAnsi="Times New Roman" w:cs="Times New Roman"/>
          <w:sz w:val="24"/>
          <w:szCs w:val="24"/>
          <w:highlight w:val="cyan"/>
          <w:lang w:val="et-EE"/>
        </w:rPr>
        <w:t xml:space="preserve"> </w:t>
      </w:r>
    </w:p>
    <w:p w14:paraId="7EBE9334" w14:textId="2644D795" w:rsidR="00A2590A" w:rsidRDefault="007E6008" w:rsidP="00A2590A">
      <w:pPr>
        <w:rPr>
          <w:color w:val="FF0000"/>
          <w:lang w:val="et-EE"/>
        </w:rPr>
      </w:pPr>
      <w:r w:rsidRPr="0070455B">
        <w:rPr>
          <w:rFonts w:ascii="Times New Roman" w:hAnsi="Times New Roman" w:cs="Times New Roman"/>
          <w:sz w:val="24"/>
          <w:szCs w:val="24"/>
          <w:highlight w:val="cyan"/>
          <w:lang w:val="et-EE"/>
        </w:rPr>
        <w:t xml:space="preserve">DP on </w:t>
      </w:r>
      <w:r w:rsidR="0070455B">
        <w:rPr>
          <w:rFonts w:ascii="Times New Roman" w:hAnsi="Times New Roman" w:cs="Times New Roman"/>
          <w:sz w:val="24"/>
          <w:szCs w:val="24"/>
          <w:highlight w:val="cyan"/>
          <w:lang w:val="et-EE"/>
        </w:rPr>
        <w:t>projekteerijal ainult .</w:t>
      </w:r>
      <w:proofErr w:type="spellStart"/>
      <w:r w:rsidR="0070455B">
        <w:rPr>
          <w:rFonts w:ascii="Times New Roman" w:hAnsi="Times New Roman" w:cs="Times New Roman"/>
          <w:sz w:val="24"/>
          <w:szCs w:val="24"/>
          <w:highlight w:val="cyan"/>
          <w:lang w:val="et-EE"/>
        </w:rPr>
        <w:t>p</w:t>
      </w:r>
      <w:r w:rsidRPr="0070455B">
        <w:rPr>
          <w:rFonts w:ascii="Times New Roman" w:hAnsi="Times New Roman" w:cs="Times New Roman"/>
          <w:sz w:val="24"/>
          <w:szCs w:val="24"/>
          <w:highlight w:val="cyan"/>
          <w:lang w:val="et-EE"/>
        </w:rPr>
        <w:t>df</w:t>
      </w:r>
      <w:proofErr w:type="spellEnd"/>
      <w:r w:rsidRPr="0070455B">
        <w:rPr>
          <w:rFonts w:ascii="Times New Roman" w:hAnsi="Times New Roman" w:cs="Times New Roman"/>
          <w:sz w:val="24"/>
          <w:szCs w:val="24"/>
          <w:highlight w:val="cyan"/>
          <w:lang w:val="et-EE"/>
        </w:rPr>
        <w:t xml:space="preserve">-kujul ja </w:t>
      </w:r>
      <w:r w:rsidR="0070455B">
        <w:rPr>
          <w:rFonts w:ascii="Times New Roman" w:hAnsi="Times New Roman" w:cs="Times New Roman"/>
          <w:sz w:val="24"/>
          <w:szCs w:val="24"/>
          <w:highlight w:val="cyan"/>
          <w:lang w:val="et-EE"/>
        </w:rPr>
        <w:t>.</w:t>
      </w:r>
      <w:proofErr w:type="spellStart"/>
      <w:r w:rsidRPr="0070455B">
        <w:rPr>
          <w:rFonts w:ascii="Times New Roman" w:hAnsi="Times New Roman" w:cs="Times New Roman"/>
          <w:sz w:val="24"/>
          <w:szCs w:val="24"/>
          <w:highlight w:val="cyan"/>
          <w:lang w:val="et-EE"/>
        </w:rPr>
        <w:t>pdf</w:t>
      </w:r>
      <w:proofErr w:type="spellEnd"/>
      <w:r w:rsidRPr="0070455B">
        <w:rPr>
          <w:rFonts w:ascii="Times New Roman" w:hAnsi="Times New Roman" w:cs="Times New Roman"/>
          <w:sz w:val="24"/>
          <w:szCs w:val="24"/>
          <w:highlight w:val="cyan"/>
          <w:lang w:val="et-EE"/>
        </w:rPr>
        <w:t>-i ei saa joonisel kanda</w:t>
      </w:r>
      <w:r w:rsidRPr="007E6008">
        <w:rPr>
          <w:rFonts w:ascii="Times New Roman" w:hAnsi="Times New Roman" w:cs="Times New Roman"/>
          <w:color w:val="FF0000"/>
          <w:sz w:val="24"/>
          <w:szCs w:val="24"/>
          <w:highlight w:val="cyan"/>
          <w:lang w:val="et-EE"/>
        </w:rPr>
        <w:t>.</w:t>
      </w:r>
    </w:p>
    <w:p w14:paraId="599C704B" w14:textId="77777777" w:rsidR="00A2590A" w:rsidRDefault="00A2590A" w:rsidP="00A2590A">
      <w:pPr>
        <w:rPr>
          <w:color w:val="FF0000"/>
          <w:lang w:val="et-EE"/>
        </w:rPr>
      </w:pPr>
    </w:p>
    <w:p w14:paraId="618CDDC9" w14:textId="77777777" w:rsidR="00A2590A" w:rsidRDefault="00A2590A" w:rsidP="00A2590A">
      <w:pPr>
        <w:pStyle w:val="ListParagraph"/>
        <w:numPr>
          <w:ilvl w:val="0"/>
          <w:numId w:val="3"/>
        </w:numPr>
        <w:rPr>
          <w:rFonts w:eastAsia="Times New Roman"/>
          <w:highlight w:val="green"/>
          <w:lang w:val="et-EE"/>
        </w:rPr>
      </w:pPr>
      <w:r>
        <w:rPr>
          <w:rFonts w:eastAsia="Times New Roman"/>
          <w:b/>
          <w:bCs/>
          <w:highlight w:val="green"/>
          <w:lang w:val="et-EE"/>
        </w:rPr>
        <w:t>Projekteerija selgitus</w:t>
      </w:r>
      <w:r>
        <w:rPr>
          <w:rFonts w:eastAsia="Times New Roman"/>
          <w:highlight w:val="green"/>
          <w:lang w:val="et-EE"/>
        </w:rPr>
        <w:t xml:space="preserve">: Alusdokument on TRAM poolt vähemalt osadele projekteerijatele väljastatud Tee projekteerimisnormide eelnõu, siis oli kuupäevaga 17.06.2021 (lühendi tähed on </w:t>
      </w:r>
      <w:proofErr w:type="spellStart"/>
      <w:r>
        <w:rPr>
          <w:rFonts w:eastAsia="Times New Roman"/>
          <w:highlight w:val="green"/>
          <w:lang w:val="et-EE"/>
        </w:rPr>
        <w:t>tõepoolest</w:t>
      </w:r>
      <w:proofErr w:type="spellEnd"/>
      <w:r>
        <w:rPr>
          <w:rFonts w:eastAsia="Times New Roman"/>
          <w:highlight w:val="green"/>
          <w:lang w:val="et-EE"/>
        </w:rPr>
        <w:t xml:space="preserve"> vahetuses, peaks olema TPN). TRAM enda töötajad on kursis kõnealuse eelnõuga ja ehk ka selle erinevate versioonidega (sh kas juhendid eraldiseisvalt või koos jne). See eelnõu on ka loetletud dokumendina, millest on lähtutud. Tänaseks on vastu võetud 17.11.2023 määrus nr 71 vastavalt „Tee projekteerimise normid“. </w:t>
      </w:r>
    </w:p>
    <w:p w14:paraId="7425617A" w14:textId="77777777" w:rsidR="00A2590A" w:rsidRDefault="00A2590A" w:rsidP="00A2590A">
      <w:pPr>
        <w:pStyle w:val="ListParagraph"/>
        <w:rPr>
          <w:highlight w:val="green"/>
          <w:lang w:val="et-EE"/>
        </w:rPr>
      </w:pPr>
      <w:r>
        <w:rPr>
          <w:highlight w:val="green"/>
          <w:lang w:val="et-EE"/>
        </w:rPr>
        <w:t xml:space="preserve">Kuna TRAM on teinud märkuse: „Ristumine riigiteel nr 2 peab olema lahendatud kanaliseeritud ristmikuna. Ristmiku ümberehitamisel </w:t>
      </w:r>
      <w:r>
        <w:rPr>
          <w:b/>
          <w:bCs/>
          <w:highlight w:val="green"/>
          <w:lang w:val="et-EE"/>
        </w:rPr>
        <w:t>ja lisaradade rajamisel tuleb arvestada nõudeid II klassi maanteele ning lisaradade pikkuste määramisel tuleb lähtuda prognoositavast liiklussagedusest</w:t>
      </w:r>
      <w:r>
        <w:rPr>
          <w:highlight w:val="green"/>
          <w:lang w:val="et-EE"/>
        </w:rPr>
        <w:t>.“ Seetõttu ongi seletuskirjas selgitatud lisaradade määramine vastavalt prognoositud liiklussagedustele. Tee Projekteerimisnormide eelnõu kavandist on lähtutud seetõttu, et kehtivas projekteerimisnormis (</w:t>
      </w:r>
      <w:hyperlink r:id="rId22" w:history="1">
        <w:r>
          <w:rPr>
            <w:rStyle w:val="Hyperlink"/>
            <w:highlight w:val="green"/>
            <w:lang w:val="et-EE"/>
          </w:rPr>
          <w:t>https://www.riigiteataja.ee/aktilisa/1311/2202/1033/MKM_m89_lisa.pdf</w:t>
        </w:r>
      </w:hyperlink>
      <w:r>
        <w:rPr>
          <w:highlight w:val="green"/>
          <w:lang w:val="et-EE"/>
        </w:rPr>
        <w:t xml:space="preserve">) ei ole lisaradade määramine sellisel määral lahti seletatud lähtudes prognoositavast liiklussagedusest. </w:t>
      </w:r>
    </w:p>
    <w:p w14:paraId="59197004" w14:textId="77777777" w:rsidR="00A2590A" w:rsidRDefault="00A2590A" w:rsidP="00A2590A">
      <w:pPr>
        <w:ind w:left="360" w:firstLine="348"/>
        <w:rPr>
          <w:lang w:val="et-EE"/>
        </w:rPr>
      </w:pPr>
      <w:r>
        <w:rPr>
          <w:highlight w:val="green"/>
          <w:lang w:val="et-EE"/>
        </w:rPr>
        <w:t>Seletuskirjas ja joonistel on toodud välja projekteeritud parameetrid.</w:t>
      </w:r>
    </w:p>
    <w:p w14:paraId="3FEB3C78" w14:textId="4EE63FAE" w:rsidR="00A2590A" w:rsidRDefault="00A2590A" w:rsidP="00A2590A">
      <w:pPr>
        <w:pStyle w:val="ListParagraph"/>
        <w:numPr>
          <w:ilvl w:val="0"/>
          <w:numId w:val="3"/>
        </w:numPr>
        <w:rPr>
          <w:rFonts w:eastAsia="Times New Roman"/>
          <w:color w:val="FF0000"/>
          <w:lang w:val="et-EE"/>
        </w:rPr>
      </w:pPr>
      <w:r>
        <w:rPr>
          <w:rFonts w:eastAsia="Times New Roman"/>
          <w:b/>
          <w:bCs/>
          <w:color w:val="FF0000"/>
          <w:lang w:val="et-EE"/>
        </w:rPr>
        <w:t>Meie vastus</w:t>
      </w:r>
      <w:r>
        <w:rPr>
          <w:rFonts w:eastAsia="Times New Roman"/>
          <w:color w:val="FF0000"/>
          <w:lang w:val="et-EE"/>
        </w:rPr>
        <w:t xml:space="preserve">: Korrigeeritud, kuid ei saa aru, miks on seletuskirjas esitatud tehnilised andmed vastavalt projektkiirusele &gt;70 km/h. Kui selliseid parameetreid ei ole projektis kasutatud, siis </w:t>
      </w:r>
      <w:r>
        <w:rPr>
          <w:rFonts w:eastAsia="Times New Roman"/>
          <w:color w:val="FF0000"/>
          <w:lang w:val="et-EE"/>
        </w:rPr>
        <w:lastRenderedPageBreak/>
        <w:t>neid ei peaks ka seletuskirjas käsitlema.</w:t>
      </w:r>
      <w:r>
        <w:rPr>
          <w:rFonts w:eastAsia="Times New Roman"/>
          <w:noProof/>
          <w:lang w:val="et-EE"/>
        </w:rPr>
        <w:drawing>
          <wp:inline distT="0" distB="0" distL="0" distR="0" wp14:anchorId="2C416A2C" wp14:editId="535BDD40">
            <wp:extent cx="5943600" cy="3155950"/>
            <wp:effectExtent l="0" t="0" r="0" b="6350"/>
            <wp:docPr id="1970413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65672439" w14:textId="28257C22" w:rsidR="00A2590A" w:rsidRPr="00A2590A" w:rsidRDefault="00A2590A" w:rsidP="00A2590A">
      <w:pPr>
        <w:pStyle w:val="ListParagraph"/>
        <w:rPr>
          <w:rFonts w:ascii="Times New Roman" w:hAnsi="Times New Roman" w:cs="Times New Roman"/>
          <w:sz w:val="24"/>
          <w:szCs w:val="24"/>
          <w:lang w:val="et-EE"/>
        </w:rPr>
      </w:pPr>
      <w:r w:rsidRPr="009B1669">
        <w:rPr>
          <w:rFonts w:ascii="Times New Roman" w:hAnsi="Times New Roman" w:cs="Times New Roman"/>
          <w:sz w:val="24"/>
          <w:szCs w:val="24"/>
          <w:highlight w:val="cyan"/>
          <w:lang w:val="et-EE"/>
        </w:rPr>
        <w:t>Vastus:</w:t>
      </w:r>
      <w:r w:rsidR="00F375B5" w:rsidRPr="009B1669">
        <w:rPr>
          <w:rFonts w:ascii="Times New Roman" w:hAnsi="Times New Roman" w:cs="Times New Roman"/>
          <w:sz w:val="24"/>
          <w:szCs w:val="24"/>
          <w:highlight w:val="cyan"/>
          <w:lang w:val="et-EE"/>
        </w:rPr>
        <w:t xml:space="preserve"> </w:t>
      </w:r>
      <w:r w:rsidR="0070455B" w:rsidRPr="000850D3">
        <w:rPr>
          <w:rFonts w:ascii="Times New Roman" w:hAnsi="Times New Roman" w:cs="Times New Roman"/>
          <w:sz w:val="24"/>
          <w:szCs w:val="24"/>
          <w:highlight w:val="cyan"/>
          <w:lang w:val="et-EE"/>
        </w:rPr>
        <w:t>Arvest</w:t>
      </w:r>
      <w:r w:rsidR="0070455B">
        <w:rPr>
          <w:rFonts w:ascii="Times New Roman" w:hAnsi="Times New Roman" w:cs="Times New Roman"/>
          <w:sz w:val="24"/>
          <w:szCs w:val="24"/>
          <w:highlight w:val="cyan"/>
          <w:lang w:val="et-EE"/>
        </w:rPr>
        <w:t>atud</w:t>
      </w:r>
      <w:r w:rsidR="0070455B" w:rsidRPr="000850D3">
        <w:rPr>
          <w:rFonts w:ascii="Times New Roman" w:hAnsi="Times New Roman" w:cs="Times New Roman"/>
          <w:sz w:val="24"/>
          <w:szCs w:val="24"/>
          <w:highlight w:val="cyan"/>
          <w:lang w:val="et-EE"/>
        </w:rPr>
        <w:t xml:space="preserve"> märkusega</w:t>
      </w:r>
      <w:r w:rsidR="0070455B">
        <w:rPr>
          <w:rFonts w:ascii="Times New Roman" w:hAnsi="Times New Roman" w:cs="Times New Roman"/>
          <w:sz w:val="24"/>
          <w:szCs w:val="24"/>
          <w:highlight w:val="cyan"/>
          <w:lang w:val="et-EE"/>
        </w:rPr>
        <w:t xml:space="preserve">. </w:t>
      </w:r>
      <w:r w:rsidR="0070455B">
        <w:rPr>
          <w:rFonts w:ascii="Times New Roman" w:hAnsi="Times New Roman" w:cs="Times New Roman"/>
          <w:sz w:val="24"/>
          <w:szCs w:val="24"/>
          <w:highlight w:val="cyan"/>
          <w:lang w:val="et-EE"/>
        </w:rPr>
        <w:t>K</w:t>
      </w:r>
      <w:r w:rsidR="009B1669" w:rsidRPr="009B1669">
        <w:rPr>
          <w:rFonts w:ascii="Times New Roman" w:hAnsi="Times New Roman" w:cs="Times New Roman"/>
          <w:sz w:val="24"/>
          <w:szCs w:val="24"/>
          <w:highlight w:val="cyan"/>
          <w:lang w:val="et-EE"/>
        </w:rPr>
        <w:t>ustuta</w:t>
      </w:r>
      <w:r w:rsidR="0070455B">
        <w:rPr>
          <w:rFonts w:ascii="Times New Roman" w:hAnsi="Times New Roman" w:cs="Times New Roman"/>
          <w:sz w:val="24"/>
          <w:szCs w:val="24"/>
          <w:highlight w:val="cyan"/>
          <w:lang w:val="et-EE"/>
        </w:rPr>
        <w:t>tud</w:t>
      </w:r>
      <w:r w:rsidR="009B1669" w:rsidRPr="009B1669">
        <w:rPr>
          <w:rFonts w:ascii="Times New Roman" w:hAnsi="Times New Roman" w:cs="Times New Roman"/>
          <w:sz w:val="24"/>
          <w:szCs w:val="24"/>
          <w:highlight w:val="cyan"/>
          <w:lang w:val="et-EE"/>
        </w:rPr>
        <w:t xml:space="preserve"> seletuskirjas</w:t>
      </w:r>
      <w:r w:rsidR="00E14B2E">
        <w:rPr>
          <w:rFonts w:ascii="Times New Roman" w:hAnsi="Times New Roman" w:cs="Times New Roman"/>
          <w:sz w:val="24"/>
          <w:szCs w:val="24"/>
          <w:highlight w:val="cyan"/>
          <w:lang w:val="et-EE"/>
        </w:rPr>
        <w:t>t</w:t>
      </w:r>
      <w:r w:rsidR="009B1669" w:rsidRPr="009B1669">
        <w:rPr>
          <w:rFonts w:ascii="Times New Roman" w:hAnsi="Times New Roman" w:cs="Times New Roman"/>
          <w:sz w:val="24"/>
          <w:szCs w:val="24"/>
          <w:highlight w:val="cyan"/>
          <w:lang w:val="et-EE"/>
        </w:rPr>
        <w:t xml:space="preserve"> täiendav info.</w:t>
      </w:r>
    </w:p>
    <w:p w14:paraId="3E7B9A77" w14:textId="77777777" w:rsidR="00A2590A" w:rsidRDefault="00A2590A" w:rsidP="00A2590A">
      <w:pPr>
        <w:pStyle w:val="ListParagraph"/>
        <w:rPr>
          <w:color w:val="FF0000"/>
          <w:lang w:val="et-EE"/>
        </w:rPr>
      </w:pPr>
    </w:p>
    <w:p w14:paraId="26E19D06" w14:textId="77777777" w:rsidR="00A2590A" w:rsidRDefault="00A2590A" w:rsidP="00A2590A">
      <w:pPr>
        <w:pStyle w:val="ListParagraph"/>
        <w:numPr>
          <w:ilvl w:val="0"/>
          <w:numId w:val="3"/>
        </w:numPr>
        <w:rPr>
          <w:rFonts w:eastAsia="Times New Roman"/>
          <w:lang w:val="et-EE"/>
        </w:rPr>
      </w:pPr>
      <w:r>
        <w:rPr>
          <w:rFonts w:eastAsia="Times New Roman"/>
          <w:b/>
          <w:bCs/>
          <w:highlight w:val="green"/>
          <w:lang w:val="et-EE"/>
        </w:rPr>
        <w:t>Projekteerija selgitus</w:t>
      </w:r>
      <w:r>
        <w:rPr>
          <w:rFonts w:eastAsia="Times New Roman"/>
          <w:highlight w:val="green"/>
          <w:lang w:val="et-EE"/>
        </w:rPr>
        <w:t>:  Käesoleva projektis on aluseks võetud viimane Tankla projektlahendus.</w:t>
      </w:r>
      <w:r>
        <w:rPr>
          <w:rFonts w:eastAsia="Times New Roman"/>
          <w:lang w:val="et-EE"/>
        </w:rPr>
        <w:t xml:space="preserve"> </w:t>
      </w:r>
    </w:p>
    <w:p w14:paraId="3851C832" w14:textId="77777777" w:rsidR="00A2590A" w:rsidRDefault="00A2590A" w:rsidP="00A2590A">
      <w:pPr>
        <w:pStyle w:val="ListParagraph"/>
        <w:rPr>
          <w:color w:val="FF0000"/>
          <w:lang w:val="et-EE"/>
        </w:rPr>
      </w:pPr>
      <w:r>
        <w:rPr>
          <w:b/>
          <w:bCs/>
          <w:color w:val="FF0000"/>
          <w:lang w:val="et-EE"/>
        </w:rPr>
        <w:t>Meie vastus</w:t>
      </w:r>
      <w:r>
        <w:rPr>
          <w:color w:val="FF0000"/>
          <w:lang w:val="et-EE"/>
        </w:rPr>
        <w:t>: Kooskõlastatavale versioonile kanda viimane TRAM heaks kiidetud tankla projektlahendus.</w:t>
      </w:r>
    </w:p>
    <w:p w14:paraId="47021400" w14:textId="3CE3CD91" w:rsidR="00A2590A" w:rsidRDefault="00A2590A" w:rsidP="00A2590A">
      <w:pPr>
        <w:rPr>
          <w:rFonts w:ascii="Times New Roman" w:hAnsi="Times New Roman" w:cs="Times New Roman"/>
          <w:sz w:val="24"/>
          <w:szCs w:val="24"/>
          <w:lang w:val="et-EE"/>
        </w:rPr>
      </w:pPr>
      <w:r w:rsidRPr="00E934A2">
        <w:rPr>
          <w:rFonts w:ascii="Times New Roman" w:hAnsi="Times New Roman" w:cs="Times New Roman"/>
          <w:sz w:val="24"/>
          <w:szCs w:val="24"/>
          <w:highlight w:val="cyan"/>
          <w:lang w:val="et-EE"/>
        </w:rPr>
        <w:t>Vastus:</w:t>
      </w:r>
      <w:r w:rsidR="00E934A2" w:rsidRPr="00E934A2">
        <w:rPr>
          <w:rFonts w:ascii="Times New Roman" w:hAnsi="Times New Roman" w:cs="Times New Roman"/>
          <w:sz w:val="24"/>
          <w:szCs w:val="24"/>
          <w:highlight w:val="cyan"/>
          <w:lang w:val="et-EE"/>
        </w:rPr>
        <w:t xml:space="preserve"> Viiman</w:t>
      </w:r>
      <w:r w:rsidR="00E934A2">
        <w:rPr>
          <w:rFonts w:ascii="Times New Roman" w:hAnsi="Times New Roman" w:cs="Times New Roman"/>
          <w:sz w:val="24"/>
          <w:szCs w:val="24"/>
          <w:highlight w:val="cyan"/>
          <w:lang w:val="et-EE"/>
        </w:rPr>
        <w:t>e</w:t>
      </w:r>
      <w:r w:rsidR="00E934A2" w:rsidRPr="00E934A2">
        <w:rPr>
          <w:rFonts w:ascii="Times New Roman" w:hAnsi="Times New Roman" w:cs="Times New Roman"/>
          <w:sz w:val="24"/>
          <w:szCs w:val="24"/>
          <w:highlight w:val="cyan"/>
          <w:lang w:val="et-EE"/>
        </w:rPr>
        <w:t xml:space="preserve"> versioon Tankla lahendusest joonisele kantud.</w:t>
      </w:r>
    </w:p>
    <w:p w14:paraId="1BA99E78" w14:textId="77777777" w:rsidR="00A2590A" w:rsidRDefault="00A2590A" w:rsidP="00A2590A">
      <w:pPr>
        <w:pStyle w:val="ListParagraph"/>
        <w:numPr>
          <w:ilvl w:val="0"/>
          <w:numId w:val="3"/>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 xml:space="preserve">Kas projektile tellitakse ka audit? </w:t>
      </w:r>
    </w:p>
    <w:p w14:paraId="443CE055" w14:textId="35A5FC39" w:rsidR="00894563" w:rsidRPr="00894563" w:rsidRDefault="00A2590A" w:rsidP="00A2590A">
      <w:pPr>
        <w:pStyle w:val="ListParagraph"/>
        <w:rPr>
          <w:rFonts w:ascii="Times New Roman" w:hAnsi="Times New Roman" w:cs="Times New Roman"/>
          <w:sz w:val="24"/>
          <w:szCs w:val="24"/>
          <w:highlight w:val="cyan"/>
          <w:lang w:val="et-EE"/>
        </w:rPr>
      </w:pPr>
      <w:r w:rsidRPr="00894563">
        <w:rPr>
          <w:rFonts w:ascii="Times New Roman" w:hAnsi="Times New Roman" w:cs="Times New Roman"/>
          <w:sz w:val="24"/>
          <w:szCs w:val="24"/>
          <w:highlight w:val="cyan"/>
          <w:lang w:val="et-EE"/>
        </w:rPr>
        <w:t>Vastus:</w:t>
      </w:r>
      <w:r w:rsidR="00D32E65" w:rsidRPr="00894563">
        <w:rPr>
          <w:rFonts w:ascii="Times New Roman" w:hAnsi="Times New Roman" w:cs="Times New Roman"/>
          <w:sz w:val="24"/>
          <w:szCs w:val="24"/>
          <w:highlight w:val="cyan"/>
          <w:lang w:val="et-EE"/>
        </w:rPr>
        <w:t xml:space="preserve"> Vajalik on Transpordiameti poolne tagasiside, kuidas protsess käima hakkab</w:t>
      </w:r>
      <w:r w:rsidR="00677DC9">
        <w:rPr>
          <w:rFonts w:ascii="Times New Roman" w:hAnsi="Times New Roman" w:cs="Times New Roman"/>
          <w:sz w:val="24"/>
          <w:szCs w:val="24"/>
          <w:highlight w:val="cyan"/>
          <w:lang w:val="et-EE"/>
        </w:rPr>
        <w:t>?</w:t>
      </w:r>
      <w:r w:rsidR="00894563" w:rsidRPr="00894563">
        <w:rPr>
          <w:rFonts w:ascii="Times New Roman" w:hAnsi="Times New Roman" w:cs="Times New Roman"/>
          <w:sz w:val="24"/>
          <w:szCs w:val="24"/>
          <w:highlight w:val="cyan"/>
          <w:lang w:val="et-EE"/>
        </w:rPr>
        <w:t xml:space="preserve"> </w:t>
      </w:r>
    </w:p>
    <w:p w14:paraId="16A5BD05" w14:textId="4EF265EC" w:rsidR="00894563" w:rsidRPr="00894563" w:rsidRDefault="00894563" w:rsidP="00A2590A">
      <w:pPr>
        <w:pStyle w:val="ListParagraph"/>
        <w:rPr>
          <w:rFonts w:ascii="Times New Roman" w:hAnsi="Times New Roman" w:cs="Times New Roman"/>
          <w:sz w:val="24"/>
          <w:szCs w:val="24"/>
          <w:highlight w:val="cyan"/>
          <w:lang w:val="et-EE"/>
        </w:rPr>
      </w:pPr>
      <w:r w:rsidRPr="00894563">
        <w:rPr>
          <w:rFonts w:ascii="Times New Roman" w:hAnsi="Times New Roman" w:cs="Times New Roman"/>
          <w:sz w:val="24"/>
          <w:szCs w:val="24"/>
          <w:highlight w:val="cyan"/>
          <w:lang w:val="et-EE"/>
        </w:rPr>
        <w:t xml:space="preserve">Kas Transpordiamet hangib LOA? Kui jah, siis võiks LOA hanke läbi viia. </w:t>
      </w:r>
    </w:p>
    <w:p w14:paraId="07D3F3AB" w14:textId="7BBE4F3A" w:rsidR="00A2590A" w:rsidRPr="00A2590A" w:rsidRDefault="00D32E65" w:rsidP="00A2590A">
      <w:pPr>
        <w:pStyle w:val="ListParagraph"/>
        <w:rPr>
          <w:rFonts w:ascii="Times New Roman" w:hAnsi="Times New Roman" w:cs="Times New Roman"/>
          <w:sz w:val="24"/>
          <w:szCs w:val="24"/>
          <w:lang w:val="et-EE"/>
        </w:rPr>
      </w:pPr>
      <w:r w:rsidRPr="00894563">
        <w:rPr>
          <w:rFonts w:ascii="Times New Roman" w:hAnsi="Times New Roman" w:cs="Times New Roman"/>
          <w:sz w:val="24"/>
          <w:szCs w:val="24"/>
          <w:highlight w:val="cyan"/>
          <w:lang w:val="et-EE"/>
        </w:rPr>
        <w:t xml:space="preserve">Kas LOA </w:t>
      </w:r>
      <w:r w:rsidR="00894563" w:rsidRPr="00894563">
        <w:rPr>
          <w:rFonts w:ascii="Times New Roman" w:hAnsi="Times New Roman" w:cs="Times New Roman"/>
          <w:sz w:val="24"/>
          <w:szCs w:val="24"/>
          <w:highlight w:val="cyan"/>
          <w:lang w:val="et-EE"/>
        </w:rPr>
        <w:t xml:space="preserve">läbi viimise eelduseks on Transpordiameti </w:t>
      </w:r>
      <w:r w:rsidRPr="00894563">
        <w:rPr>
          <w:rFonts w:ascii="Times New Roman" w:hAnsi="Times New Roman" w:cs="Times New Roman"/>
          <w:sz w:val="24"/>
          <w:szCs w:val="24"/>
          <w:highlight w:val="cyan"/>
          <w:lang w:val="et-EE"/>
        </w:rPr>
        <w:t>kinnitus projektile</w:t>
      </w:r>
      <w:r w:rsidR="00894563" w:rsidRPr="00894563">
        <w:rPr>
          <w:rFonts w:ascii="Times New Roman" w:hAnsi="Times New Roman" w:cs="Times New Roman"/>
          <w:sz w:val="24"/>
          <w:szCs w:val="24"/>
          <w:highlight w:val="cyan"/>
          <w:lang w:val="et-EE"/>
        </w:rPr>
        <w:t>?</w:t>
      </w:r>
    </w:p>
    <w:p w14:paraId="0EBAD2EC" w14:textId="77777777" w:rsidR="00CC6EF1" w:rsidRDefault="00CC6EF1" w:rsidP="00CC6EF1">
      <w:pPr>
        <w:pStyle w:val="ListParagraph"/>
        <w:rPr>
          <w:rFonts w:ascii="Times New Roman" w:hAnsi="Times New Roman" w:cs="Times New Roman"/>
          <w:b/>
          <w:bCs/>
          <w:sz w:val="24"/>
          <w:szCs w:val="24"/>
          <w:lang w:val="et-EE"/>
        </w:rPr>
      </w:pPr>
    </w:p>
    <w:p w14:paraId="34B9EF86" w14:textId="4D2E9299" w:rsidR="00DE1E70" w:rsidRPr="00CC6EF1" w:rsidRDefault="00DE1E70" w:rsidP="00CC6EF1">
      <w:pPr>
        <w:pStyle w:val="ListParagraph"/>
        <w:rPr>
          <w:rFonts w:ascii="Times New Roman" w:hAnsi="Times New Roman" w:cs="Times New Roman"/>
          <w:b/>
          <w:bCs/>
          <w:sz w:val="24"/>
          <w:szCs w:val="24"/>
          <w:lang w:val="et-EE"/>
        </w:rPr>
      </w:pPr>
      <w:r w:rsidRPr="00CC6EF1">
        <w:rPr>
          <w:rFonts w:ascii="Times New Roman" w:hAnsi="Times New Roman" w:cs="Times New Roman"/>
          <w:b/>
          <w:bCs/>
          <w:sz w:val="24"/>
          <w:szCs w:val="24"/>
          <w:lang w:val="et-EE"/>
        </w:rPr>
        <w:t xml:space="preserve">Transpordiameti vastus </w:t>
      </w:r>
      <w:r w:rsidR="00CC6EF1" w:rsidRPr="00CC6EF1">
        <w:rPr>
          <w:rFonts w:ascii="Times New Roman" w:hAnsi="Times New Roman" w:cs="Times New Roman"/>
          <w:b/>
          <w:bCs/>
          <w:sz w:val="24"/>
          <w:szCs w:val="24"/>
          <w:lang w:val="et-EE"/>
        </w:rPr>
        <w:t xml:space="preserve">06.02.2024. </w:t>
      </w:r>
    </w:p>
    <w:p w14:paraId="033A9555" w14:textId="77777777" w:rsidR="00CC6EF1" w:rsidRPr="00CC6EF1" w:rsidRDefault="00CC6EF1" w:rsidP="00CC6EF1">
      <w:pPr>
        <w:pStyle w:val="ListParagraph"/>
        <w:rPr>
          <w:rFonts w:ascii="Times New Roman" w:hAnsi="Times New Roman" w:cs="Times New Roman"/>
          <w:sz w:val="24"/>
          <w:szCs w:val="24"/>
          <w:lang w:val="et-EE"/>
        </w:rPr>
      </w:pPr>
      <w:r w:rsidRPr="00CC6EF1">
        <w:rPr>
          <w:rFonts w:ascii="Times New Roman" w:hAnsi="Times New Roman" w:cs="Times New Roman"/>
          <w:sz w:val="24"/>
          <w:szCs w:val="24"/>
          <w:lang w:val="et-EE"/>
        </w:rPr>
        <w:t xml:space="preserve">LOA tellib Transpordiamet. </w:t>
      </w:r>
    </w:p>
    <w:p w14:paraId="797F9FE3" w14:textId="77777777" w:rsidR="00CC6EF1" w:rsidRPr="00CC6EF1" w:rsidRDefault="00CC6EF1" w:rsidP="00CC6EF1">
      <w:pPr>
        <w:pStyle w:val="ListParagraph"/>
        <w:rPr>
          <w:rFonts w:ascii="Times New Roman" w:hAnsi="Times New Roman" w:cs="Times New Roman"/>
          <w:sz w:val="24"/>
          <w:szCs w:val="24"/>
          <w:lang w:val="et-EE"/>
        </w:rPr>
      </w:pPr>
      <w:r w:rsidRPr="00CC6EF1">
        <w:rPr>
          <w:rFonts w:ascii="Times New Roman" w:hAnsi="Times New Roman" w:cs="Times New Roman"/>
          <w:sz w:val="24"/>
          <w:szCs w:val="24"/>
          <w:lang w:val="et-EE"/>
        </w:rPr>
        <w:t>Me peame sõlmima huvitatud osapoolega vastava lepingu (see on kolmepoolne), kus on kirjas et meie hangime selle LOA auditi ja huvitatud osapool katab sellega seotud kulutused.</w:t>
      </w:r>
    </w:p>
    <w:p w14:paraId="3025C8A5" w14:textId="77777777" w:rsidR="00CC6EF1" w:rsidRPr="00CC6EF1" w:rsidRDefault="00CC6EF1" w:rsidP="00CC6EF1">
      <w:pPr>
        <w:pStyle w:val="ListParagraph"/>
        <w:rPr>
          <w:rFonts w:ascii="Times New Roman" w:hAnsi="Times New Roman" w:cs="Times New Roman"/>
          <w:sz w:val="24"/>
          <w:szCs w:val="24"/>
          <w:lang w:val="et-EE"/>
        </w:rPr>
      </w:pPr>
      <w:r w:rsidRPr="00CC6EF1">
        <w:rPr>
          <w:rFonts w:ascii="Times New Roman" w:hAnsi="Times New Roman" w:cs="Times New Roman"/>
          <w:sz w:val="24"/>
          <w:szCs w:val="24"/>
          <w:lang w:val="et-EE"/>
        </w:rPr>
        <w:t>Lepinguga seonduvat täpsustame siis kui teemani jõuame.</w:t>
      </w:r>
    </w:p>
    <w:p w14:paraId="348F3231" w14:textId="77777777" w:rsidR="00CC6EF1" w:rsidRPr="00CC6EF1" w:rsidRDefault="00CC6EF1" w:rsidP="00CC6EF1">
      <w:pPr>
        <w:pStyle w:val="ListParagraph"/>
        <w:rPr>
          <w:rFonts w:ascii="Times New Roman" w:hAnsi="Times New Roman" w:cs="Times New Roman"/>
          <w:sz w:val="24"/>
          <w:szCs w:val="24"/>
          <w:lang w:val="et-EE"/>
        </w:rPr>
      </w:pPr>
      <w:r w:rsidRPr="00CC6EF1">
        <w:rPr>
          <w:rFonts w:ascii="Times New Roman" w:hAnsi="Times New Roman" w:cs="Times New Roman"/>
          <w:sz w:val="24"/>
          <w:szCs w:val="24"/>
          <w:lang w:val="et-EE"/>
        </w:rPr>
        <w:t>LOA saame tellida siis, kui projekt on meie poolt põhimõtteliselt sobilik st asendiplaanid, vertikaal, liikluskorraldus, pikiprofiil, seletuskiri – me saame selle lahendusega olla nõus</w:t>
      </w:r>
    </w:p>
    <w:p w14:paraId="748549E1" w14:textId="77777777" w:rsidR="00CC6EF1" w:rsidRPr="00CC6EF1" w:rsidRDefault="00CC6EF1" w:rsidP="00CC6EF1">
      <w:pPr>
        <w:pStyle w:val="ListParagraph"/>
        <w:rPr>
          <w:rFonts w:ascii="Times New Roman" w:hAnsi="Times New Roman" w:cs="Times New Roman"/>
          <w:sz w:val="24"/>
          <w:szCs w:val="24"/>
          <w:lang w:val="et-EE"/>
        </w:rPr>
      </w:pPr>
      <w:r w:rsidRPr="00CC6EF1">
        <w:rPr>
          <w:rFonts w:ascii="Times New Roman" w:hAnsi="Times New Roman" w:cs="Times New Roman"/>
          <w:sz w:val="24"/>
          <w:szCs w:val="24"/>
          <w:lang w:val="et-EE"/>
        </w:rPr>
        <w:t xml:space="preserve">Vajalik ei ole LOA tellimise hetkes mahuaruandeid, need või esitada peale seda. </w:t>
      </w:r>
      <w:proofErr w:type="spellStart"/>
      <w:r w:rsidRPr="00CC6EF1">
        <w:rPr>
          <w:rFonts w:ascii="Times New Roman" w:hAnsi="Times New Roman" w:cs="Times New Roman"/>
          <w:sz w:val="24"/>
          <w:szCs w:val="24"/>
          <w:lang w:val="et-EE"/>
        </w:rPr>
        <w:t>LOAga</w:t>
      </w:r>
      <w:proofErr w:type="spellEnd"/>
      <w:r w:rsidRPr="00CC6EF1">
        <w:rPr>
          <w:rFonts w:ascii="Times New Roman" w:hAnsi="Times New Roman" w:cs="Times New Roman"/>
          <w:sz w:val="24"/>
          <w:szCs w:val="24"/>
          <w:lang w:val="et-EE"/>
        </w:rPr>
        <w:t xml:space="preserve"> seonduvalt võib tulla ju korrektuure.</w:t>
      </w:r>
    </w:p>
    <w:p w14:paraId="056A56F6" w14:textId="77777777" w:rsidR="00CC6EF1" w:rsidRDefault="00CC6EF1"/>
    <w:sectPr w:rsidR="00CC6E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1613A"/>
    <w:multiLevelType w:val="hybridMultilevel"/>
    <w:tmpl w:val="9A624B0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 w15:restartNumberingAfterBreak="0">
    <w:nsid w:val="3034668C"/>
    <w:multiLevelType w:val="hybridMultilevel"/>
    <w:tmpl w:val="6770A2B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 w15:restartNumberingAfterBreak="0">
    <w:nsid w:val="35077F6E"/>
    <w:multiLevelType w:val="hybridMultilevel"/>
    <w:tmpl w:val="DF4885D4"/>
    <w:lvl w:ilvl="0" w:tplc="23BAF1CC">
      <w:start w:val="1"/>
      <w:numFmt w:val="bullet"/>
      <w:lvlText w:val="-"/>
      <w:lvlJc w:val="left"/>
      <w:pPr>
        <w:ind w:left="1080" w:hanging="360"/>
      </w:pPr>
      <w:rPr>
        <w:rFonts w:ascii="Calibri" w:eastAsia="Times New Roman"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hint="default"/>
      </w:rPr>
    </w:lvl>
  </w:abstractNum>
  <w:abstractNum w:abstractNumId="3" w15:restartNumberingAfterBreak="0">
    <w:nsid w:val="3CE67EEE"/>
    <w:multiLevelType w:val="hybridMultilevel"/>
    <w:tmpl w:val="1D26B858"/>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F710CD9"/>
    <w:multiLevelType w:val="hybridMultilevel"/>
    <w:tmpl w:val="FF90CB2C"/>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524174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6787567">
    <w:abstractNumId w:val="2"/>
  </w:num>
  <w:num w:numId="3" w16cid:durableId="15618696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405968">
    <w:abstractNumId w:val="3"/>
  </w:num>
  <w:num w:numId="5" w16cid:durableId="1263756038">
    <w:abstractNumId w:val="0"/>
  </w:num>
  <w:num w:numId="6" w16cid:durableId="1232427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BD"/>
    <w:rsid w:val="00002228"/>
    <w:rsid w:val="00003456"/>
    <w:rsid w:val="0000521F"/>
    <w:rsid w:val="00005899"/>
    <w:rsid w:val="00005F0D"/>
    <w:rsid w:val="000217D3"/>
    <w:rsid w:val="0003514B"/>
    <w:rsid w:val="000372F4"/>
    <w:rsid w:val="00045AC8"/>
    <w:rsid w:val="0005414E"/>
    <w:rsid w:val="000613FE"/>
    <w:rsid w:val="00066E83"/>
    <w:rsid w:val="00077144"/>
    <w:rsid w:val="000774B3"/>
    <w:rsid w:val="000850D3"/>
    <w:rsid w:val="000867F2"/>
    <w:rsid w:val="000A6869"/>
    <w:rsid w:val="000A7349"/>
    <w:rsid w:val="000C24E7"/>
    <w:rsid w:val="000C700B"/>
    <w:rsid w:val="000D31C7"/>
    <w:rsid w:val="000E0309"/>
    <w:rsid w:val="000F04F4"/>
    <w:rsid w:val="000F4F02"/>
    <w:rsid w:val="00110DA6"/>
    <w:rsid w:val="001116D2"/>
    <w:rsid w:val="00112153"/>
    <w:rsid w:val="00125BB8"/>
    <w:rsid w:val="00171E92"/>
    <w:rsid w:val="00177033"/>
    <w:rsid w:val="00182E05"/>
    <w:rsid w:val="00183773"/>
    <w:rsid w:val="00193D85"/>
    <w:rsid w:val="001A2BFC"/>
    <w:rsid w:val="001B1558"/>
    <w:rsid w:val="001C3A52"/>
    <w:rsid w:val="001C4731"/>
    <w:rsid w:val="001D0AB4"/>
    <w:rsid w:val="001E5EC2"/>
    <w:rsid w:val="00207628"/>
    <w:rsid w:val="00211246"/>
    <w:rsid w:val="002276F8"/>
    <w:rsid w:val="00231FEF"/>
    <w:rsid w:val="00232E12"/>
    <w:rsid w:val="00255182"/>
    <w:rsid w:val="00256D25"/>
    <w:rsid w:val="0027572E"/>
    <w:rsid w:val="002776BF"/>
    <w:rsid w:val="0028379A"/>
    <w:rsid w:val="002852AC"/>
    <w:rsid w:val="002946A5"/>
    <w:rsid w:val="002956EA"/>
    <w:rsid w:val="002A0ED3"/>
    <w:rsid w:val="002A3093"/>
    <w:rsid w:val="002D215F"/>
    <w:rsid w:val="002D7009"/>
    <w:rsid w:val="002F6B02"/>
    <w:rsid w:val="003021F0"/>
    <w:rsid w:val="00313E04"/>
    <w:rsid w:val="0032587B"/>
    <w:rsid w:val="00326C70"/>
    <w:rsid w:val="00334E83"/>
    <w:rsid w:val="00344BE9"/>
    <w:rsid w:val="00346916"/>
    <w:rsid w:val="00376777"/>
    <w:rsid w:val="00390D49"/>
    <w:rsid w:val="003A16CF"/>
    <w:rsid w:val="003A52D0"/>
    <w:rsid w:val="003A55E7"/>
    <w:rsid w:val="003C151D"/>
    <w:rsid w:val="003D2EC2"/>
    <w:rsid w:val="003D3813"/>
    <w:rsid w:val="003D6B24"/>
    <w:rsid w:val="003D6EB9"/>
    <w:rsid w:val="003D6ECD"/>
    <w:rsid w:val="003D6FC5"/>
    <w:rsid w:val="003E4285"/>
    <w:rsid w:val="003F3DA8"/>
    <w:rsid w:val="003F6F35"/>
    <w:rsid w:val="00404ED1"/>
    <w:rsid w:val="00407986"/>
    <w:rsid w:val="004126C6"/>
    <w:rsid w:val="0043126C"/>
    <w:rsid w:val="004470CD"/>
    <w:rsid w:val="00455868"/>
    <w:rsid w:val="00455D9F"/>
    <w:rsid w:val="004634DD"/>
    <w:rsid w:val="00472374"/>
    <w:rsid w:val="0047371C"/>
    <w:rsid w:val="004758A0"/>
    <w:rsid w:val="004822B2"/>
    <w:rsid w:val="004908D8"/>
    <w:rsid w:val="004A319F"/>
    <w:rsid w:val="004A7011"/>
    <w:rsid w:val="004B3479"/>
    <w:rsid w:val="004B3711"/>
    <w:rsid w:val="004B53FF"/>
    <w:rsid w:val="004B7912"/>
    <w:rsid w:val="004E3200"/>
    <w:rsid w:val="004E326D"/>
    <w:rsid w:val="004E62E1"/>
    <w:rsid w:val="004F01A4"/>
    <w:rsid w:val="004F18D1"/>
    <w:rsid w:val="0050422E"/>
    <w:rsid w:val="00504CF0"/>
    <w:rsid w:val="00515E8E"/>
    <w:rsid w:val="00523F10"/>
    <w:rsid w:val="005309AA"/>
    <w:rsid w:val="00531D42"/>
    <w:rsid w:val="0053303F"/>
    <w:rsid w:val="00534910"/>
    <w:rsid w:val="00573FBC"/>
    <w:rsid w:val="00576E1D"/>
    <w:rsid w:val="00577116"/>
    <w:rsid w:val="005772D2"/>
    <w:rsid w:val="005819D0"/>
    <w:rsid w:val="00592747"/>
    <w:rsid w:val="005A6B3A"/>
    <w:rsid w:val="005B0A47"/>
    <w:rsid w:val="005B7AD4"/>
    <w:rsid w:val="005C3A34"/>
    <w:rsid w:val="005C5239"/>
    <w:rsid w:val="005D5A04"/>
    <w:rsid w:val="005D6861"/>
    <w:rsid w:val="005D72FC"/>
    <w:rsid w:val="005E5648"/>
    <w:rsid w:val="005E7C47"/>
    <w:rsid w:val="005F2AD2"/>
    <w:rsid w:val="005F60C7"/>
    <w:rsid w:val="00602513"/>
    <w:rsid w:val="00603105"/>
    <w:rsid w:val="006118F9"/>
    <w:rsid w:val="00613E24"/>
    <w:rsid w:val="00614DCC"/>
    <w:rsid w:val="0061566B"/>
    <w:rsid w:val="00633D52"/>
    <w:rsid w:val="00637761"/>
    <w:rsid w:val="00637FAF"/>
    <w:rsid w:val="006409AB"/>
    <w:rsid w:val="006618C0"/>
    <w:rsid w:val="006634FD"/>
    <w:rsid w:val="006635E4"/>
    <w:rsid w:val="006667CA"/>
    <w:rsid w:val="00670B24"/>
    <w:rsid w:val="00677DC9"/>
    <w:rsid w:val="00691837"/>
    <w:rsid w:val="006A11AD"/>
    <w:rsid w:val="006A21DB"/>
    <w:rsid w:val="006B31EF"/>
    <w:rsid w:val="006B3640"/>
    <w:rsid w:val="006D30F4"/>
    <w:rsid w:val="006E24AC"/>
    <w:rsid w:val="006E27B2"/>
    <w:rsid w:val="006E7A4C"/>
    <w:rsid w:val="006F0BB9"/>
    <w:rsid w:val="006F2152"/>
    <w:rsid w:val="0070343D"/>
    <w:rsid w:val="0070455B"/>
    <w:rsid w:val="007053BF"/>
    <w:rsid w:val="007100A8"/>
    <w:rsid w:val="00711B52"/>
    <w:rsid w:val="007170A1"/>
    <w:rsid w:val="00720431"/>
    <w:rsid w:val="007232F3"/>
    <w:rsid w:val="00723D29"/>
    <w:rsid w:val="00725AD7"/>
    <w:rsid w:val="00732BB1"/>
    <w:rsid w:val="00743F50"/>
    <w:rsid w:val="007457EB"/>
    <w:rsid w:val="0075224D"/>
    <w:rsid w:val="00784A6F"/>
    <w:rsid w:val="00785787"/>
    <w:rsid w:val="00797BE6"/>
    <w:rsid w:val="007A081D"/>
    <w:rsid w:val="007B3B4E"/>
    <w:rsid w:val="007B42FC"/>
    <w:rsid w:val="007B43B3"/>
    <w:rsid w:val="007B7BFB"/>
    <w:rsid w:val="007C17C0"/>
    <w:rsid w:val="007C1F2A"/>
    <w:rsid w:val="007D2BF6"/>
    <w:rsid w:val="007D31E2"/>
    <w:rsid w:val="007D642E"/>
    <w:rsid w:val="007D76A6"/>
    <w:rsid w:val="007E6008"/>
    <w:rsid w:val="007F3DE8"/>
    <w:rsid w:val="007F7B9A"/>
    <w:rsid w:val="008076B3"/>
    <w:rsid w:val="0082063A"/>
    <w:rsid w:val="0082513D"/>
    <w:rsid w:val="008256B8"/>
    <w:rsid w:val="00845491"/>
    <w:rsid w:val="00866E75"/>
    <w:rsid w:val="00876B3B"/>
    <w:rsid w:val="0088305A"/>
    <w:rsid w:val="00894563"/>
    <w:rsid w:val="008972E8"/>
    <w:rsid w:val="008A54BD"/>
    <w:rsid w:val="008A6AFD"/>
    <w:rsid w:val="008B7F00"/>
    <w:rsid w:val="008C4628"/>
    <w:rsid w:val="008D51F0"/>
    <w:rsid w:val="008D5659"/>
    <w:rsid w:val="008E11BE"/>
    <w:rsid w:val="008F1941"/>
    <w:rsid w:val="008F3DF2"/>
    <w:rsid w:val="008F7C16"/>
    <w:rsid w:val="008F7CC7"/>
    <w:rsid w:val="009061AD"/>
    <w:rsid w:val="00910EE1"/>
    <w:rsid w:val="00925FDA"/>
    <w:rsid w:val="0093064E"/>
    <w:rsid w:val="00943BFD"/>
    <w:rsid w:val="009449CF"/>
    <w:rsid w:val="009479D5"/>
    <w:rsid w:val="00960D07"/>
    <w:rsid w:val="009610F0"/>
    <w:rsid w:val="00974379"/>
    <w:rsid w:val="00984F77"/>
    <w:rsid w:val="009911A6"/>
    <w:rsid w:val="00991672"/>
    <w:rsid w:val="00993403"/>
    <w:rsid w:val="009A443C"/>
    <w:rsid w:val="009B0264"/>
    <w:rsid w:val="009B1669"/>
    <w:rsid w:val="009C145A"/>
    <w:rsid w:val="009C481E"/>
    <w:rsid w:val="009D631E"/>
    <w:rsid w:val="009E201A"/>
    <w:rsid w:val="009E63AE"/>
    <w:rsid w:val="009F07AB"/>
    <w:rsid w:val="00A012CB"/>
    <w:rsid w:val="00A219E1"/>
    <w:rsid w:val="00A2590A"/>
    <w:rsid w:val="00A25E0F"/>
    <w:rsid w:val="00A37631"/>
    <w:rsid w:val="00A4185B"/>
    <w:rsid w:val="00A421EF"/>
    <w:rsid w:val="00A43FC8"/>
    <w:rsid w:val="00A442EB"/>
    <w:rsid w:val="00A54305"/>
    <w:rsid w:val="00A636BB"/>
    <w:rsid w:val="00A66291"/>
    <w:rsid w:val="00A6723B"/>
    <w:rsid w:val="00A739D0"/>
    <w:rsid w:val="00AA3447"/>
    <w:rsid w:val="00AB4649"/>
    <w:rsid w:val="00AB5A36"/>
    <w:rsid w:val="00AC2226"/>
    <w:rsid w:val="00AD058B"/>
    <w:rsid w:val="00AD3336"/>
    <w:rsid w:val="00AE667D"/>
    <w:rsid w:val="00B05628"/>
    <w:rsid w:val="00B23E4A"/>
    <w:rsid w:val="00B31D82"/>
    <w:rsid w:val="00B342CB"/>
    <w:rsid w:val="00B3516F"/>
    <w:rsid w:val="00B50DD7"/>
    <w:rsid w:val="00B5316E"/>
    <w:rsid w:val="00B5488A"/>
    <w:rsid w:val="00B62D85"/>
    <w:rsid w:val="00B6639A"/>
    <w:rsid w:val="00B70EAC"/>
    <w:rsid w:val="00B82C0A"/>
    <w:rsid w:val="00B869DF"/>
    <w:rsid w:val="00B901A3"/>
    <w:rsid w:val="00B90BD4"/>
    <w:rsid w:val="00B93CCA"/>
    <w:rsid w:val="00B963D0"/>
    <w:rsid w:val="00BA1F5C"/>
    <w:rsid w:val="00BA57EA"/>
    <w:rsid w:val="00BD4E62"/>
    <w:rsid w:val="00BD7E99"/>
    <w:rsid w:val="00C03691"/>
    <w:rsid w:val="00C05E43"/>
    <w:rsid w:val="00C10ED7"/>
    <w:rsid w:val="00C30855"/>
    <w:rsid w:val="00C351F1"/>
    <w:rsid w:val="00C36E33"/>
    <w:rsid w:val="00C37F2D"/>
    <w:rsid w:val="00C4189A"/>
    <w:rsid w:val="00C421DB"/>
    <w:rsid w:val="00C42421"/>
    <w:rsid w:val="00C60FED"/>
    <w:rsid w:val="00C73C6F"/>
    <w:rsid w:val="00C77466"/>
    <w:rsid w:val="00C936B0"/>
    <w:rsid w:val="00C955D9"/>
    <w:rsid w:val="00C97774"/>
    <w:rsid w:val="00CA0E5E"/>
    <w:rsid w:val="00CC12D2"/>
    <w:rsid w:val="00CC6EF1"/>
    <w:rsid w:val="00CC7D46"/>
    <w:rsid w:val="00CD05FB"/>
    <w:rsid w:val="00CE24F3"/>
    <w:rsid w:val="00CF02B7"/>
    <w:rsid w:val="00CF280A"/>
    <w:rsid w:val="00CF3234"/>
    <w:rsid w:val="00CF51E6"/>
    <w:rsid w:val="00D010C1"/>
    <w:rsid w:val="00D10EA8"/>
    <w:rsid w:val="00D204D4"/>
    <w:rsid w:val="00D215B7"/>
    <w:rsid w:val="00D32E65"/>
    <w:rsid w:val="00D3323E"/>
    <w:rsid w:val="00D34640"/>
    <w:rsid w:val="00D44128"/>
    <w:rsid w:val="00D47A37"/>
    <w:rsid w:val="00D56C27"/>
    <w:rsid w:val="00D670C8"/>
    <w:rsid w:val="00D72F7E"/>
    <w:rsid w:val="00D73D4E"/>
    <w:rsid w:val="00D76D87"/>
    <w:rsid w:val="00D7768A"/>
    <w:rsid w:val="00D82816"/>
    <w:rsid w:val="00D83C95"/>
    <w:rsid w:val="00D922D1"/>
    <w:rsid w:val="00D941BA"/>
    <w:rsid w:val="00DB10BD"/>
    <w:rsid w:val="00DC3613"/>
    <w:rsid w:val="00DD2E90"/>
    <w:rsid w:val="00DE1E70"/>
    <w:rsid w:val="00DF0A61"/>
    <w:rsid w:val="00DF6BC6"/>
    <w:rsid w:val="00E1347D"/>
    <w:rsid w:val="00E14B2E"/>
    <w:rsid w:val="00E256F5"/>
    <w:rsid w:val="00E40178"/>
    <w:rsid w:val="00E63C3F"/>
    <w:rsid w:val="00E74BBF"/>
    <w:rsid w:val="00E7664A"/>
    <w:rsid w:val="00E77FC4"/>
    <w:rsid w:val="00E91620"/>
    <w:rsid w:val="00E934A2"/>
    <w:rsid w:val="00E96621"/>
    <w:rsid w:val="00EA743F"/>
    <w:rsid w:val="00EB5106"/>
    <w:rsid w:val="00EB6A23"/>
    <w:rsid w:val="00EC172F"/>
    <w:rsid w:val="00EC39C8"/>
    <w:rsid w:val="00EC594F"/>
    <w:rsid w:val="00EC76B5"/>
    <w:rsid w:val="00EC7EC3"/>
    <w:rsid w:val="00ED615A"/>
    <w:rsid w:val="00EE2BD1"/>
    <w:rsid w:val="00EE3EBA"/>
    <w:rsid w:val="00EE4F8D"/>
    <w:rsid w:val="00EF0093"/>
    <w:rsid w:val="00F011E4"/>
    <w:rsid w:val="00F0318A"/>
    <w:rsid w:val="00F0535E"/>
    <w:rsid w:val="00F2479B"/>
    <w:rsid w:val="00F24C3B"/>
    <w:rsid w:val="00F25AC2"/>
    <w:rsid w:val="00F31256"/>
    <w:rsid w:val="00F375B5"/>
    <w:rsid w:val="00F376B8"/>
    <w:rsid w:val="00F45A76"/>
    <w:rsid w:val="00F63700"/>
    <w:rsid w:val="00F67D29"/>
    <w:rsid w:val="00F71491"/>
    <w:rsid w:val="00F820D7"/>
    <w:rsid w:val="00F82D8F"/>
    <w:rsid w:val="00F90BE3"/>
    <w:rsid w:val="00FA34E1"/>
    <w:rsid w:val="00FA3E6F"/>
    <w:rsid w:val="00FA59B6"/>
    <w:rsid w:val="00FB0944"/>
    <w:rsid w:val="00FB1027"/>
    <w:rsid w:val="00FB4EF1"/>
    <w:rsid w:val="00FB6D39"/>
    <w:rsid w:val="00FC082D"/>
    <w:rsid w:val="00FC4F22"/>
    <w:rsid w:val="00FC6C30"/>
    <w:rsid w:val="00FC7622"/>
    <w:rsid w:val="00FC77CD"/>
    <w:rsid w:val="00FD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3399"/>
  <w15:chartTrackingRefBased/>
  <w15:docId w15:val="{C1B069E3-6999-417C-8B1E-2A21AB53B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9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0BD"/>
    <w:rPr>
      <w:color w:val="0563C1"/>
      <w:u w:val="single"/>
    </w:rPr>
  </w:style>
  <w:style w:type="paragraph" w:styleId="ListParagraph">
    <w:name w:val="List Paragraph"/>
    <w:basedOn w:val="Normal"/>
    <w:uiPriority w:val="34"/>
    <w:qFormat/>
    <w:rsid w:val="00DB10BD"/>
    <w:pPr>
      <w:spacing w:after="0" w:line="240" w:lineRule="auto"/>
      <w:ind w:left="720"/>
    </w:pPr>
    <w:rPr>
      <w:rFonts w:ascii="Calibri" w:hAnsi="Calibri" w:cs="Calibri"/>
      <w:kern w:val="0"/>
      <w14:ligatures w14:val="none"/>
    </w:rPr>
  </w:style>
  <w:style w:type="character" w:styleId="UnresolvedMention">
    <w:name w:val="Unresolved Mention"/>
    <w:basedOn w:val="DefaultParagraphFont"/>
    <w:uiPriority w:val="99"/>
    <w:semiHidden/>
    <w:unhideWhenUsed/>
    <w:rsid w:val="00A421EF"/>
    <w:rPr>
      <w:color w:val="605E5C"/>
      <w:shd w:val="clear" w:color="auto" w:fill="E1DFDD"/>
    </w:rPr>
  </w:style>
  <w:style w:type="character" w:customStyle="1" w:styleId="fontstyle01">
    <w:name w:val="fontstyle01"/>
    <w:basedOn w:val="DefaultParagraphFont"/>
    <w:rsid w:val="002946A5"/>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68368">
      <w:bodyDiv w:val="1"/>
      <w:marLeft w:val="0"/>
      <w:marRight w:val="0"/>
      <w:marTop w:val="0"/>
      <w:marBottom w:val="0"/>
      <w:divBdr>
        <w:top w:val="none" w:sz="0" w:space="0" w:color="auto"/>
        <w:left w:val="none" w:sz="0" w:space="0" w:color="auto"/>
        <w:bottom w:val="none" w:sz="0" w:space="0" w:color="auto"/>
        <w:right w:val="none" w:sz="0" w:space="0" w:color="auto"/>
      </w:divBdr>
    </w:div>
    <w:div w:id="835609039">
      <w:bodyDiv w:val="1"/>
      <w:marLeft w:val="0"/>
      <w:marRight w:val="0"/>
      <w:marTop w:val="0"/>
      <w:marBottom w:val="0"/>
      <w:divBdr>
        <w:top w:val="none" w:sz="0" w:space="0" w:color="auto"/>
        <w:left w:val="none" w:sz="0" w:space="0" w:color="auto"/>
        <w:bottom w:val="none" w:sz="0" w:space="0" w:color="auto"/>
        <w:right w:val="none" w:sz="0" w:space="0" w:color="auto"/>
      </w:divBdr>
    </w:div>
    <w:div w:id="1111896958">
      <w:bodyDiv w:val="1"/>
      <w:marLeft w:val="0"/>
      <w:marRight w:val="0"/>
      <w:marTop w:val="0"/>
      <w:marBottom w:val="0"/>
      <w:divBdr>
        <w:top w:val="none" w:sz="0" w:space="0" w:color="auto"/>
        <w:left w:val="none" w:sz="0" w:space="0" w:color="auto"/>
        <w:bottom w:val="none" w:sz="0" w:space="0" w:color="auto"/>
        <w:right w:val="none" w:sz="0" w:space="0" w:color="auto"/>
      </w:divBdr>
    </w:div>
    <w:div w:id="1213037384">
      <w:bodyDiv w:val="1"/>
      <w:marLeft w:val="0"/>
      <w:marRight w:val="0"/>
      <w:marTop w:val="0"/>
      <w:marBottom w:val="0"/>
      <w:divBdr>
        <w:top w:val="none" w:sz="0" w:space="0" w:color="auto"/>
        <w:left w:val="none" w:sz="0" w:space="0" w:color="auto"/>
        <w:bottom w:val="none" w:sz="0" w:space="0" w:color="auto"/>
        <w:right w:val="none" w:sz="0" w:space="0" w:color="auto"/>
      </w:divBdr>
    </w:div>
    <w:div w:id="1418743496">
      <w:bodyDiv w:val="1"/>
      <w:marLeft w:val="0"/>
      <w:marRight w:val="0"/>
      <w:marTop w:val="0"/>
      <w:marBottom w:val="0"/>
      <w:divBdr>
        <w:top w:val="none" w:sz="0" w:space="0" w:color="auto"/>
        <w:left w:val="none" w:sz="0" w:space="0" w:color="auto"/>
        <w:bottom w:val="none" w:sz="0" w:space="0" w:color="auto"/>
        <w:right w:val="none" w:sz="0" w:space="0" w:color="auto"/>
      </w:divBdr>
    </w:div>
    <w:div w:id="1867908435">
      <w:bodyDiv w:val="1"/>
      <w:marLeft w:val="0"/>
      <w:marRight w:val="0"/>
      <w:marTop w:val="0"/>
      <w:marBottom w:val="0"/>
      <w:divBdr>
        <w:top w:val="none" w:sz="0" w:space="0" w:color="auto"/>
        <w:left w:val="none" w:sz="0" w:space="0" w:color="auto"/>
        <w:bottom w:val="none" w:sz="0" w:space="0" w:color="auto"/>
        <w:right w:val="none" w:sz="0" w:space="0" w:color="auto"/>
      </w:divBdr>
    </w:div>
    <w:div w:id="1946425617">
      <w:bodyDiv w:val="1"/>
      <w:marLeft w:val="0"/>
      <w:marRight w:val="0"/>
      <w:marTop w:val="0"/>
      <w:marBottom w:val="0"/>
      <w:divBdr>
        <w:top w:val="none" w:sz="0" w:space="0" w:color="auto"/>
        <w:left w:val="none" w:sz="0" w:space="0" w:color="auto"/>
        <w:bottom w:val="none" w:sz="0" w:space="0" w:color="auto"/>
        <w:right w:val="none" w:sz="0" w:space="0" w:color="auto"/>
      </w:divBdr>
    </w:div>
    <w:div w:id="205554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5.png@01DA528F.711B81C0"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cid:image002.png@01DA5293.4AB643E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cid:image007.png@01DA528F.711B81C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png@01DA528F.711B81C0" TargetMode="External"/><Relationship Id="rId24" Type="http://schemas.openxmlformats.org/officeDocument/2006/relationships/image" Target="cid:image003.png@01DA5293.B95BEB10" TargetMode="External"/><Relationship Id="rId5" Type="http://schemas.openxmlformats.org/officeDocument/2006/relationships/styles" Target="styles.xml"/><Relationship Id="rId15" Type="http://schemas.openxmlformats.org/officeDocument/2006/relationships/image" Target="cid:image006.png@01DA528F.711B81C0"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cid:image008.png@01DA528F.711B81C0" TargetMode="External"/><Relationship Id="rId4" Type="http://schemas.openxmlformats.org/officeDocument/2006/relationships/numbering" Target="numbering.xml"/><Relationship Id="rId9" Type="http://schemas.openxmlformats.org/officeDocument/2006/relationships/image" Target="cid:image001.png@01DA528F.711B81C0" TargetMode="External"/><Relationship Id="rId14" Type="http://schemas.openxmlformats.org/officeDocument/2006/relationships/image" Target="media/image4.png"/><Relationship Id="rId22" Type="http://schemas.openxmlformats.org/officeDocument/2006/relationships/hyperlink" Target="https://www.riigiteataja.ee/aktilisa/1311/2202/1033/MKM_m89_lis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0CD3755BE3F343845A8721F17B7F14" ma:contentTypeVersion="13" ma:contentTypeDescription="Create a new document." ma:contentTypeScope="" ma:versionID="208d2c716f7bf394ea34dd439ba914b5">
  <xsd:schema xmlns:xsd="http://www.w3.org/2001/XMLSchema" xmlns:xs="http://www.w3.org/2001/XMLSchema" xmlns:p="http://schemas.microsoft.com/office/2006/metadata/properties" xmlns:ns2="bfe2c829-7c53-4411-9a43-e8a230736645" xmlns:ns3="f4c53bfc-2e40-489f-a847-e5a7c72cfc0b" targetNamespace="http://schemas.microsoft.com/office/2006/metadata/properties" ma:root="true" ma:fieldsID="2723e5c8c5d6fd4c2c0f1d5353575fd6" ns2:_="" ns3:_="">
    <xsd:import namespace="bfe2c829-7c53-4411-9a43-e8a230736645"/>
    <xsd:import namespace="f4c53bfc-2e40-489f-a847-e5a7c72cfc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2c829-7c53-4411-9a43-e8a2307366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c53bfc-2e40-489f-a847-e5a7c72cfc0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e5d53dd-1057-423a-a072-2b50e8a21e0a}" ma:internalName="TaxCatchAll" ma:showField="CatchAllData" ma:web="f4c53bfc-2e40-489f-a847-e5a7c72cfc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4c53bfc-2e40-489f-a847-e5a7c72cfc0b" xsi:nil="true"/>
  </documentManagement>
</p:properties>
</file>

<file path=customXml/itemProps1.xml><?xml version="1.0" encoding="utf-8"?>
<ds:datastoreItem xmlns:ds="http://schemas.openxmlformats.org/officeDocument/2006/customXml" ds:itemID="{645C6248-14B6-4E5C-A919-9484EF81B978}">
  <ds:schemaRefs>
    <ds:schemaRef ds:uri="http://schemas.microsoft.com/sharepoint/v3/contenttype/forms"/>
  </ds:schemaRefs>
</ds:datastoreItem>
</file>

<file path=customXml/itemProps2.xml><?xml version="1.0" encoding="utf-8"?>
<ds:datastoreItem xmlns:ds="http://schemas.openxmlformats.org/officeDocument/2006/customXml" ds:itemID="{B4CEF17C-238C-4DF9-86ED-0ABEA8674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2c829-7c53-4411-9a43-e8a230736645"/>
    <ds:schemaRef ds:uri="f4c53bfc-2e40-489f-a847-e5a7c72cf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902357-320C-489B-8A64-7BF96B64B6DC}">
  <ds:schemaRefs>
    <ds:schemaRef ds:uri="http://schemas.microsoft.com/office/2006/metadata/properties"/>
    <ds:schemaRef ds:uri="http://schemas.microsoft.com/office/infopath/2007/PartnerControls"/>
    <ds:schemaRef ds:uri="f4c53bfc-2e40-489f-a847-e5a7c72cfc0b"/>
  </ds:schemaRefs>
</ds:datastoreItem>
</file>

<file path=docProps/app.xml><?xml version="1.0" encoding="utf-8"?>
<Properties xmlns="http://schemas.openxmlformats.org/officeDocument/2006/extended-properties" xmlns:vt="http://schemas.openxmlformats.org/officeDocument/2006/docPropsVTypes">
  <Template>Normal</Template>
  <TotalTime>3510</TotalTime>
  <Pages>6</Pages>
  <Words>1205</Words>
  <Characters>6869</Characters>
  <Application>Microsoft Office Word</Application>
  <DocSecurity>0</DocSecurity>
  <Lines>57</Lines>
  <Paragraphs>16</Paragraphs>
  <ScaleCrop>false</ScaleCrop>
  <Company/>
  <LinksUpToDate>false</LinksUpToDate>
  <CharactersWithSpaces>8058</CharactersWithSpaces>
  <SharedDoc>false</SharedDoc>
  <HLinks>
    <vt:vector size="12" baseType="variant">
      <vt:variant>
        <vt:i4>2424935</vt:i4>
      </vt:variant>
      <vt:variant>
        <vt:i4>3</vt:i4>
      </vt:variant>
      <vt:variant>
        <vt:i4>0</vt:i4>
      </vt:variant>
      <vt:variant>
        <vt:i4>5</vt:i4>
      </vt:variant>
      <vt:variant>
        <vt:lpwstr>https://transpordiamet.ee/juhendid</vt:lpwstr>
      </vt:variant>
      <vt:variant>
        <vt:lpwstr/>
      </vt:variant>
      <vt:variant>
        <vt:i4>6029322</vt:i4>
      </vt:variant>
      <vt:variant>
        <vt:i4>0</vt:i4>
      </vt:variant>
      <vt:variant>
        <vt:i4>0</vt:i4>
      </vt:variant>
      <vt:variant>
        <vt:i4>5</vt:i4>
      </vt:variant>
      <vt:variant>
        <vt:lpwstr>https://www.riigiteataja.ee/aktilisa/1311/2202/1033/MKM_m89_lisa.pdf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Indrek Oden</dc:creator>
  <cp:keywords/>
  <dc:description/>
  <cp:lastModifiedBy>Indrek Oden | Roadplan</cp:lastModifiedBy>
  <cp:revision>112</cp:revision>
  <dcterms:created xsi:type="dcterms:W3CDTF">2023-12-21T08:01:00Z</dcterms:created>
  <dcterms:modified xsi:type="dcterms:W3CDTF">2024-02-08T07:47:00Z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0x0101006F0CD3755BE3F343845A8721F17B7F14</vt:lpwstr>
  </property>
</Properties>
</file>